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E109" w14:textId="1C645DA0" w:rsidR="00CA00E4" w:rsidRPr="00CA00E4" w:rsidRDefault="00CA00E4" w:rsidP="00CA00E4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-1252505257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7BC3C63B" w14:textId="63D06036" w:rsidR="00566FCE" w:rsidRPr="00566FCE" w:rsidRDefault="00566FCE" w:rsidP="00566FCE">
          <w:pPr>
            <w:pStyle w:val="ae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566FCE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1A6A5B0F" w14:textId="59889C4F" w:rsidR="00F75212" w:rsidRPr="00F75212" w:rsidRDefault="00566FCE" w:rsidP="00F75212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66FC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66FC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66FC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3568004" w:history="1">
            <w:r w:rsidR="00F75212" w:rsidRPr="00F7521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_Toc73568004 \h </w:instrTex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340DC3" w14:textId="4D4FBED6" w:rsidR="00F75212" w:rsidRPr="00F75212" w:rsidRDefault="008E3596" w:rsidP="00F75212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568005" w:history="1">
            <w:r w:rsidR="00F75212" w:rsidRPr="00F7521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1. ИНФОРМАЦИОННО – СПРАВОЧНОЕ ОБЕСПЕЧЕНИЕ КРИМИНАЛИСТИЧЕСКОЙ ДЕЯТЕЛЬНОСТИ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_Toc73568005 \h </w:instrTex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00DE56" w14:textId="5DF7A5F5" w:rsidR="00F75212" w:rsidRPr="00F75212" w:rsidRDefault="008E3596" w:rsidP="00F75212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568006" w:history="1">
            <w:r w:rsidR="00F75212" w:rsidRPr="00F7521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1.1. Понятие и значение криминалистического учета для расследования и раскрытия преступлений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_Toc73568006 \h </w:instrTex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5E63AF" w14:textId="7C5E79E7" w:rsidR="00F75212" w:rsidRPr="00F75212" w:rsidRDefault="008E3596" w:rsidP="00F75212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568007" w:history="1">
            <w:r w:rsidR="00F75212" w:rsidRPr="00F7521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1.2. Виды криминалистических учетов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_Toc73568007 \h </w:instrTex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22ED45" w14:textId="15B66B95" w:rsidR="00F75212" w:rsidRPr="00F75212" w:rsidRDefault="008E3596" w:rsidP="00F75212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568008" w:history="1">
            <w:r w:rsidR="00F75212" w:rsidRPr="00F7521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2. ИСПОЛЬЗОВАНИЕ КРИМИНАЛИСТИЧЕСКИХ УЧЕТОВ ПРИ РАССЛЕДОВАНИИ ОПРЕДЕЛЕННЫХ ПРЕСТУПЛЕНИЙ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_Toc73568008 \h </w:instrTex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F5287D" w14:textId="05486775" w:rsidR="00F75212" w:rsidRPr="00F75212" w:rsidRDefault="008E3596" w:rsidP="00F75212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568009" w:history="1">
            <w:r w:rsidR="00F75212" w:rsidRPr="00F7521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2.1. Эффективность применения криминалистических учетов при расследовании краж, грабежей и разбоев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_Toc73568009 \h </w:instrTex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1F14A2" w14:textId="02A09AA1" w:rsidR="00F75212" w:rsidRPr="00F75212" w:rsidRDefault="008E3596" w:rsidP="00F75212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568010" w:history="1">
            <w:r w:rsidR="00F75212" w:rsidRPr="00F7521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2.2. Использование криминалистических учетов в УИС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_Toc73568010 \h </w:instrTex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6760CB" w14:textId="46C5CE71" w:rsidR="00F75212" w:rsidRPr="00F75212" w:rsidRDefault="008E3596" w:rsidP="00F75212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568011" w:history="1">
            <w:r w:rsidR="00F75212" w:rsidRPr="00F7521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_Toc73568011 \h </w:instrTex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F932B2" w14:textId="696FD786" w:rsidR="00F75212" w:rsidRPr="00F75212" w:rsidRDefault="008E3596" w:rsidP="00F75212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568012" w:history="1">
            <w:r w:rsidR="00F75212" w:rsidRPr="00F75212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СПИСОК ИСПОЛЬЗОВАННОЙ ЛИТЕРАТУРЫ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_Toc73568012 \h </w:instrTex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F75212" w:rsidRPr="00F752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98C2A4" w14:textId="751AC6AE" w:rsidR="00566FCE" w:rsidRDefault="00566FCE">
          <w:r w:rsidRPr="00566FC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2AA4241" w14:textId="70FBED2F" w:rsidR="00FD4C4D" w:rsidRPr="001033FF" w:rsidRDefault="00FD4C4D" w:rsidP="00F37C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BC9F9E" w14:textId="77777777" w:rsidR="00A07419" w:rsidRPr="001033FF" w:rsidRDefault="00A07419">
      <w:pPr>
        <w:rPr>
          <w:rFonts w:ascii="Times New Roman" w:hAnsi="Times New Roman" w:cs="Times New Roman"/>
          <w:sz w:val="28"/>
          <w:szCs w:val="28"/>
        </w:rPr>
      </w:pPr>
      <w:r w:rsidRPr="001033FF">
        <w:rPr>
          <w:rFonts w:ascii="Times New Roman" w:hAnsi="Times New Roman" w:cs="Times New Roman"/>
          <w:sz w:val="28"/>
          <w:szCs w:val="28"/>
        </w:rPr>
        <w:br w:type="page"/>
      </w:r>
    </w:p>
    <w:p w14:paraId="4744285F" w14:textId="77777777" w:rsidR="00A07419" w:rsidRPr="001033FF" w:rsidRDefault="00A07419" w:rsidP="00D93C41">
      <w:pPr>
        <w:pStyle w:val="1"/>
        <w:spacing w:line="360" w:lineRule="auto"/>
      </w:pPr>
      <w:bookmarkStart w:id="0" w:name="_Toc73568004"/>
      <w:r w:rsidRPr="001033FF">
        <w:lastRenderedPageBreak/>
        <w:t>ВВЕДЕНИЕ</w:t>
      </w:r>
      <w:bookmarkEnd w:id="0"/>
    </w:p>
    <w:p w14:paraId="1CCD924A" w14:textId="77777777" w:rsidR="00A07419" w:rsidRPr="001033FF" w:rsidRDefault="00A07419" w:rsidP="00A074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71E931" w14:textId="77777777" w:rsidR="00A07419" w:rsidRPr="001033FF" w:rsidRDefault="00A07419" w:rsidP="00A074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45C62B" w14:textId="4212DC8A" w:rsidR="00022750" w:rsidRDefault="00DF3006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задачи совершенствования деятельности правоохранительных органов по расследованию и раскрытию преступлений, отправлению правосудия во многом связано с широким и эффективным использованием современных научно-технических средств и методов. В условиях сложной криминогенной обстановки в стране все большую актуальность приобретают поиск, исследование и использование следов преступной деятельности (особенно материальных следов, обнаруженных на месте происшествия) в качестве доказательственной информации по уголовным делам.</w:t>
      </w:r>
    </w:p>
    <w:p w14:paraId="68A3662F" w14:textId="32EDA23E" w:rsidR="00DF3006" w:rsidRDefault="00DF3006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006">
        <w:rPr>
          <w:rFonts w:ascii="Times New Roman" w:hAnsi="Times New Roman" w:cs="Times New Roman"/>
          <w:sz w:val="28"/>
          <w:szCs w:val="28"/>
        </w:rPr>
        <w:t xml:space="preserve">Значительная часть </w:t>
      </w:r>
      <w:proofErr w:type="spellStart"/>
      <w:r w:rsidRPr="00DF3006">
        <w:rPr>
          <w:rFonts w:ascii="Times New Roman" w:hAnsi="Times New Roman" w:cs="Times New Roman"/>
          <w:sz w:val="28"/>
          <w:szCs w:val="28"/>
        </w:rPr>
        <w:t>криминалистически</w:t>
      </w:r>
      <w:proofErr w:type="spellEnd"/>
      <w:r w:rsidRPr="00DF3006">
        <w:rPr>
          <w:rFonts w:ascii="Times New Roman" w:hAnsi="Times New Roman" w:cs="Times New Roman"/>
          <w:sz w:val="28"/>
          <w:szCs w:val="28"/>
        </w:rPr>
        <w:t xml:space="preserve"> значимой информации, содержащейся в следах, изъятых по фактам преступлений, совершенных в условиях неочевидности, должна быть обработана и сосредоточена в экспертно-криминалистических учетах, а затем использована при расследовании и раскрытии преступлений. Эффективность использования органами предварительного следствия информации, содержащейся в экспертно-криминалистических учетах, зависит от того, насколько своевременно они направят объекты в эти учеты, насколько правильно оценят ее.</w:t>
      </w:r>
    </w:p>
    <w:p w14:paraId="6175E569" w14:textId="70F70D88" w:rsidR="00DF3006" w:rsidRPr="001033FF" w:rsidRDefault="00DF3006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006">
        <w:rPr>
          <w:rFonts w:ascii="Times New Roman" w:hAnsi="Times New Roman" w:cs="Times New Roman"/>
          <w:sz w:val="28"/>
          <w:szCs w:val="28"/>
        </w:rPr>
        <w:t>Таким образом, одной из актуальных задач в информационным обеспечении расследования и раскрытия преступлений является своевременное формирование и тактически грамотное использование комплекса экспертно-криминалистических учетов.</w:t>
      </w:r>
    </w:p>
    <w:p w14:paraId="085C3835" w14:textId="5DAFF3B1" w:rsidR="00F62DF9" w:rsidRDefault="00DF3006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Объектом исследования является деятельность правоохранительных органов по формированию и комплексному использованию криминалистических учетов в информационном обеспечении расследования и раскрытия преступлений, а также деятельность сотрудников экспертно-криминалистических подразделений в условиях различных экспертных ситуаций.</w:t>
      </w:r>
    </w:p>
    <w:p w14:paraId="5FC3C6FB" w14:textId="77777777" w:rsidR="00DF3006" w:rsidRDefault="00DF3006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Предметом исследования являются закономерности правовой, </w:t>
      </w:r>
      <w:proofErr w:type="spellStart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научнометодической</w:t>
      </w:r>
      <w:proofErr w:type="spellEnd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организационной деятельности по формированию и комплексному использованию экспертно-криминалистических учетов в расследовании и раскрытии преступлений с учетом современных достижений криминалистической техники. </w:t>
      </w:r>
    </w:p>
    <w:p w14:paraId="72C5713D" w14:textId="77777777" w:rsidR="00DF3006" w:rsidRDefault="00DF3006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Целью данной курсовой является научная разработка основных положений и методических рекомендаций по комплексному использованию криминалистических учетов в расследовании и раскрытии преступлений. </w:t>
      </w:r>
    </w:p>
    <w:p w14:paraId="6AC59BFB" w14:textId="77777777" w:rsidR="00DF3006" w:rsidRDefault="00DF3006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Задачи: </w:t>
      </w:r>
    </w:p>
    <w:p w14:paraId="5999AF5E" w14:textId="2E0A4BF4" w:rsidR="00DF3006" w:rsidRDefault="00DF3006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1.Рассмотрение понятия и значения криминалистического учета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578070FB" w14:textId="05BE6B4F" w:rsidR="00DF3006" w:rsidRDefault="00DF3006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2.Изучение основных видов криминалистического учета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13F8FBCC" w14:textId="039339AE" w:rsidR="00DF3006" w:rsidRDefault="00DF3006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 Проанализировать эффективность использования криминалистических учетов при раскрытии преступлений кражи, грабежа и разбоя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05E29771" w14:textId="77777777" w:rsidR="00DF3006" w:rsidRDefault="00DF3006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4. Изучить практику использования криминалистических учетов УИС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0F0A6398" w14:textId="77777777" w:rsidR="00DF3006" w:rsidRDefault="00DF3006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Теоретическую основу исследования составили труды ученых в области уголовного процесса, криминалистики, теории оперативно-розыскной деятельности, судебной экспертизы, статистики, информатики, а также биологии, химии, бионики, что обусловило комплексный характер работы. Для нас большое значение имели положения, изложенные в работах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Т.В.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Аверьяновой, В.И.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Батищева, Р.С.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Белкина, А.Н.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Васильева,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Г.Л.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Грановского, Н.А.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Громова, Л.Я.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Драпкина, П.П.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Ищенко,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Л.Л.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Каневского, В.Н.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Карагодина, В.Е.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Корноухова, А.М.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Ларина,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В.А.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Образцова, А.К.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Педенчука</w:t>
      </w:r>
      <w:proofErr w:type="spellEnd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Е.Р.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Россинской</w:t>
      </w:r>
      <w:proofErr w:type="spellEnd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М.В.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Салтевского</w:t>
      </w:r>
      <w:proofErr w:type="spellEnd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В.А.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Снеткова</w:t>
      </w:r>
      <w:proofErr w:type="spellEnd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В.И.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Шиканова</w:t>
      </w:r>
      <w:proofErr w:type="spellEnd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А.Р.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Шляхова</w:t>
      </w:r>
      <w:proofErr w:type="spellEnd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В.Л.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Шмакова, Л.Г.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Эджубова</w:t>
      </w:r>
      <w:proofErr w:type="spellEnd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А.А.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Эйсмана</w:t>
      </w:r>
      <w:proofErr w:type="spellEnd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Н.П.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Яблокова, С.А.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Ялышева</w:t>
      </w:r>
      <w:proofErr w:type="spellEnd"/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других авторов. </w:t>
      </w:r>
    </w:p>
    <w:p w14:paraId="4224B3A7" w14:textId="3F99EC48" w:rsidR="00DF3006" w:rsidRDefault="00DF3006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Методологическую основу исследования составили следующие основные методы познания: диалектический метод, наблюдение, описание, сравнение, синтез и обобщение данных, логическое моделирование, эксперимент.</w:t>
      </w:r>
    </w:p>
    <w:p w14:paraId="2CF7F5B5" w14:textId="60067404" w:rsidR="00DF3006" w:rsidRPr="00DF3006" w:rsidRDefault="00DF3006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Структура данной работы состоит из введения, двух глав, объединяющих четыре параграфа, заключения и списка использованных источников.</w:t>
      </w:r>
    </w:p>
    <w:p w14:paraId="0A03686C" w14:textId="77777777" w:rsidR="00A07419" w:rsidRPr="001033FF" w:rsidRDefault="00A07419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FF">
        <w:rPr>
          <w:rFonts w:ascii="Times New Roman" w:hAnsi="Times New Roman" w:cs="Times New Roman"/>
          <w:sz w:val="28"/>
          <w:szCs w:val="28"/>
        </w:rPr>
        <w:br w:type="page"/>
      </w:r>
    </w:p>
    <w:p w14:paraId="3FC9A158" w14:textId="58DA4815" w:rsidR="00A07419" w:rsidRPr="001033FF" w:rsidRDefault="00A07419" w:rsidP="00A7142B">
      <w:pPr>
        <w:pStyle w:val="1"/>
      </w:pPr>
      <w:bookmarkStart w:id="1" w:name="_Toc73568005"/>
      <w:r w:rsidRPr="001033FF">
        <w:lastRenderedPageBreak/>
        <w:t>ГЛАВА</w:t>
      </w:r>
      <w:r w:rsidR="00022750" w:rsidRPr="001033FF">
        <w:t xml:space="preserve"> </w:t>
      </w:r>
      <w:r w:rsidRPr="001033FF">
        <w:t>1.</w:t>
      </w:r>
      <w:r w:rsidR="00022750" w:rsidRPr="001033FF">
        <w:t xml:space="preserve"> </w:t>
      </w:r>
      <w:r w:rsidR="00DF3006" w:rsidRPr="00DF3006">
        <w:t>ИНФОРМАЦИОННО – СПРАВОЧНОЕ ОБЕСПЕЧЕНИЕ КРИМИНАЛИСТИЧЕСКОЙ ДЕЯТЕЛЬНОСТИ</w:t>
      </w:r>
      <w:bookmarkEnd w:id="1"/>
    </w:p>
    <w:p w14:paraId="353F89F5" w14:textId="77777777" w:rsidR="00022750" w:rsidRPr="001033FF" w:rsidRDefault="00022750" w:rsidP="00022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9C3F70" w14:textId="77777777" w:rsidR="00022750" w:rsidRPr="001033FF" w:rsidRDefault="00022750" w:rsidP="00022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A97CF" w14:textId="64A7A69F" w:rsidR="00A07419" w:rsidRPr="001033FF" w:rsidRDefault="00A7142B" w:rsidP="00A7142B">
      <w:pPr>
        <w:pStyle w:val="2"/>
      </w:pPr>
      <w:bookmarkStart w:id="2" w:name="_Toc73568006"/>
      <w:r>
        <w:t xml:space="preserve">1.1. </w:t>
      </w:r>
      <w:r w:rsidR="00DF3006" w:rsidRPr="00DF3006">
        <w:t>Понятие и значение криминалистического учета для расследования и раскрытия преступлений</w:t>
      </w:r>
      <w:bookmarkEnd w:id="2"/>
    </w:p>
    <w:p w14:paraId="5CDEBE28" w14:textId="77777777" w:rsidR="00022750" w:rsidRPr="001033FF" w:rsidRDefault="00022750" w:rsidP="000227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831FC31" w14:textId="77777777" w:rsidR="00022750" w:rsidRPr="001033FF" w:rsidRDefault="00022750" w:rsidP="000227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A254F83" w14:textId="77777777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Успешность любого вида криминалистической деятельности во многом зависит от степени обеспечения ее соответствующей длительно накопленной и систематизированной </w:t>
      </w:r>
      <w:proofErr w:type="spellStart"/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криминалистически</w:t>
      </w:r>
      <w:proofErr w:type="spellEnd"/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значимой информацией о преступлениях, совершенных в прошлом, причастных к ним лицах, средствах и способах их совершения, различных следах преступлений и объектах, связанных с криминальными событиями, а также от возможности и умения следователя пользоваться подобной информацией в своей деятельности, для выявления, розыска и отождествления интересующих их явлений и объектов. Такого рода информация хранится в информационно-справочных системах. </w:t>
      </w:r>
    </w:p>
    <w:p w14:paraId="38F9525E" w14:textId="4FD9B3D8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задачами таких систем является сбор, обработка для дальнейшего хранения и предоставления сведений пользователям по соответствующим запросам. Вид и содержание предоставленной информации формируется под воздействием накопленных в справочных хранилищах данных. Процесс выдачи запрашиваемых сведений основан на ассоциативном поиске в базах (хранилищах) с последующей переработкой их в удобный для пользователя формат. Информационно-справочная система архивной отрасли позволяет накапливать и сохранять данные на протяжении длительных промежутков времени. Также возможен обмен сведениями с внешними источниками, абонентами. Информационно-справочные системы содержат в себе и информацию криминалистических учетов, персональных данных, служебную информацию</w:t>
      </w:r>
      <w:r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79BAB07" w14:textId="51AD10EB" w:rsidR="00D93C41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Указанная информация обычно содержится в специфических картотеках, списках, коллекциях, в памяти ЭВМ и иных собирательных </w:t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системах. Такого рода специфические системы справочных, розыскных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иных </w:t>
      </w:r>
      <w:proofErr w:type="spellStart"/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криминалистически</w:t>
      </w:r>
      <w:proofErr w:type="spellEnd"/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значимых данных для раскрытия, расследования и предупреждения преступлений, являющихся своеобразными «хранилищами» подобной информации, получили в криминалистике название </w:t>
      </w:r>
      <w:proofErr w:type="spellStart"/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криминалистически</w:t>
      </w:r>
      <w:proofErr w:type="spellEnd"/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значимых учетов. Научно разработанная система учетов сформировала целую регистрационную систему, называемую криминалистической регистрацией.</w:t>
      </w:r>
    </w:p>
    <w:p w14:paraId="776EED58" w14:textId="601C9B6A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По мнению Н.П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Яблокова пол криминалистической регистрацией понимается научно разработанная система справочных, розыскных и иных криминалистических учетов объектов-носителей </w:t>
      </w:r>
      <w:proofErr w:type="spellStart"/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криминалистически</w:t>
      </w:r>
      <w:proofErr w:type="spellEnd"/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значимой информации, используемой для раскрытия, расследования и предупреждения преступлений</w:t>
      </w:r>
      <w:r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483116B" w14:textId="4D830547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Немного другое определение предлагает нам Д.В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Паршин</w:t>
      </w:r>
      <w:proofErr w:type="gramEnd"/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который под криминалистической регистрацией понимает систему научно обоснованных положений и осуществляемая на их основе регламентированная законом практическая деятельность правоохранительных органов, связанная со сбором информации в специализированные банки данных, направленная на необходимое и своевременное информационное обеспечение процесса раскрытия, расследования и предупреждения преступлений</w:t>
      </w:r>
      <w:r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3"/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66E6111" w14:textId="7CC80890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тем, говоря о криминалистической регистрации, следует иметь в виду, что в федеральных и региональных справочно-информационных фондах и учетах содержатся не только чисто криминалистические данные. Подобные фонды и учеты многопрофильны. К криминалистической же регистрации относится лишь та информация, которая обеспечивает именно криминалистическую деятельность.</w:t>
      </w:r>
    </w:p>
    <w:p w14:paraId="20FD6E48" w14:textId="461AB0F1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 объектов криминалистических учетов заключается в фиксации сведений в различных учетных документах. Она должна производиться по признакам, которые хорошо выражены и имеют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относительно высокую степень устойчивости и редко встречаемые. Несоблюдение этих требований затрудняет последующее отождествление объекта или делает идентификацию невозможной.</w:t>
      </w:r>
    </w:p>
    <w:p w14:paraId="0902EF90" w14:textId="2D548A67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Эффективность предотвращения, раскрытия и расследования преступлений во многом зависит от качества и количества </w:t>
      </w:r>
      <w:proofErr w:type="spellStart"/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криминалистически</w:t>
      </w:r>
      <w:proofErr w:type="spellEnd"/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значимой информации, быстроты её поступления к субъекту расследования, правильности её обработки субъектом расследования. Её источники самые разнообразные: следы, след образующие объекты; справочная информация, характеризующая различные родовые и индивидуальные признаки объектов, субъектов, ситуаций и т.д. с не выявленными причинно-следственными связями с преступлением, но способствующими решению диагностических и идентификационных задач следствия</w:t>
      </w:r>
      <w:r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4"/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. Использование информации криминалистических и справочных учетов играет огромную роль в работе правоохранительных органов. Важна достоверность, точность, информативность использованной информации и, конечно, скорость получения данных.</w:t>
      </w:r>
    </w:p>
    <w:p w14:paraId="247E0BEB" w14:textId="2BA81570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По мнению Н.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Яблокова криминалистической регистрации подлежат: </w:t>
      </w:r>
    </w:p>
    <w:p w14:paraId="06A2AAC0" w14:textId="77777777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B7"/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люди; </w:t>
      </w:r>
    </w:p>
    <w:p w14:paraId="47277148" w14:textId="77777777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B7"/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трупы; </w:t>
      </w:r>
    </w:p>
    <w:p w14:paraId="408556A1" w14:textId="77777777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B7"/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предметы; </w:t>
      </w:r>
    </w:p>
    <w:p w14:paraId="3579FB38" w14:textId="77777777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B7"/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следы; </w:t>
      </w:r>
    </w:p>
    <w:p w14:paraId="4A67F951" w14:textId="77777777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B7"/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предметы со следами; </w:t>
      </w:r>
    </w:p>
    <w:p w14:paraId="2004F74C" w14:textId="77777777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B7"/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животные; </w:t>
      </w:r>
    </w:p>
    <w:p w14:paraId="1F4E608B" w14:textId="11D47E7B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B7"/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преступления.</w:t>
      </w:r>
    </w:p>
    <w:p w14:paraId="070C6DE7" w14:textId="1765667B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В зависимости от признаков объектов, положенных в основу учета, его целей и задач, применяется различные способы регистрации:</w:t>
      </w:r>
    </w:p>
    <w:p w14:paraId="28193D46" w14:textId="61588BD4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- описательный, т.е. письменная фиксация сведений, признаков объекта, подлежащего регистрации;</w:t>
      </w:r>
    </w:p>
    <w:p w14:paraId="5593FCB1" w14:textId="77777777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дактилоскопический, т.е. фиксация папиллярных узоров пальцев рук живых лиц и трупов в виде их отпечатков на специальных бланках; </w:t>
      </w:r>
    </w:p>
    <w:p w14:paraId="458CA1E2" w14:textId="77777777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изобразительный, т.е. фиксация признаков объекта, подлежащего учету, с помощью средств и методов фотографии, киносъемки, видеозаписи, посредством рисования и иным путем; </w:t>
      </w:r>
    </w:p>
    <w:p w14:paraId="750E5094" w14:textId="77777777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коллекционный, т.е. собирание и хранение объектов в натуре; </w:t>
      </w:r>
    </w:p>
    <w:p w14:paraId="1CF91E62" w14:textId="413625EB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- смешанный, т.е. применение нескольких способов фиксации объектов в различных комбинациях.</w:t>
      </w:r>
    </w:p>
    <w:p w14:paraId="55596E6E" w14:textId="48F83F26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Подводя итог выше сказанному стоит отметить что криминалистические учеты - это научно обоснованная специфическая деятельность органов внутренних дел, осуществляемая на основании законов и подзаконных актов и заключающаяся в определении, фиксации, сосредоточении, систематизации, хранении, выдачи и использовании в установленном порядке различных объектов, материально фиксированных отображений их признаков, или других сведений о них, либо информации, имеющей криминалистическое значение в целях раскрытия, расследования и предупреждения преступлений.</w:t>
      </w:r>
    </w:p>
    <w:p w14:paraId="769B68DF" w14:textId="46960D12" w:rsidR="00DF3006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В практической криминалистической следственной и оперативно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F3006">
        <w:rPr>
          <w:rFonts w:ascii="Times New Roman" w:hAnsi="Times New Roman" w:cs="Times New Roman"/>
          <w:sz w:val="28"/>
          <w:szCs w:val="28"/>
          <w:shd w:val="clear" w:color="auto" w:fill="FFFFFF"/>
        </w:rPr>
        <w:t>розыскной деятельности данные регистрации помогают установить обстоятельства, важные для раскрытия, расследования и предупреждения преступлений. В частности, установление личности живых, погибших или умерших граждан, представляющих криминалистический интерес.</w:t>
      </w:r>
    </w:p>
    <w:p w14:paraId="603A33F4" w14:textId="77777777" w:rsidR="00DF3006" w:rsidRPr="00D93C41" w:rsidRDefault="00DF3006" w:rsidP="00D93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0ACBB1" w14:textId="3706D4C1" w:rsidR="00022750" w:rsidRPr="001033FF" w:rsidRDefault="00D93C41" w:rsidP="00D93C41">
      <w:pPr>
        <w:pStyle w:val="2"/>
      </w:pPr>
      <w:bookmarkStart w:id="3" w:name="_Toc73568007"/>
      <w:r>
        <w:t xml:space="preserve">1.2. </w:t>
      </w:r>
      <w:r w:rsidR="00DF3006">
        <w:t>Виды криминалистических учетов</w:t>
      </w:r>
      <w:bookmarkEnd w:id="3"/>
    </w:p>
    <w:p w14:paraId="68353C36" w14:textId="77777777" w:rsidR="001D550F" w:rsidRPr="00DF3006" w:rsidRDefault="001D550F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53C7A5" w14:textId="77777777" w:rsidR="001D550F" w:rsidRPr="00DF3006" w:rsidRDefault="001D550F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F9180D" w14:textId="77777777" w:rsidR="00DF3006" w:rsidRDefault="00DF3006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006">
        <w:rPr>
          <w:rFonts w:ascii="Times New Roman" w:hAnsi="Times New Roman" w:cs="Times New Roman"/>
          <w:bCs/>
          <w:sz w:val="28"/>
          <w:szCs w:val="28"/>
        </w:rPr>
        <w:t>В настоящее время в России насчитывается более тридцати различных учетов, большинство которых формируются и ведутся в органах внутренних дел. Все учеты и экспертно-криминалистические коллекции могут быть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</w:rPr>
        <w:t xml:space="preserve">классифицированы по самым различным основаниям, дающим достаточно полное представление об основах построения данной регистрационной </w:t>
      </w:r>
      <w:r w:rsidRPr="00DF3006">
        <w:rPr>
          <w:rFonts w:ascii="Times New Roman" w:hAnsi="Times New Roman" w:cs="Times New Roman"/>
          <w:bCs/>
          <w:sz w:val="28"/>
          <w:szCs w:val="28"/>
        </w:rPr>
        <w:lastRenderedPageBreak/>
        <w:t>системы. Как отмечает М.В Кремлев, в криминалистической теории на сегодня многие исследователи выделяют оперативно-справочные, криминалистические и справочно-вспомогательные учеты</w:t>
      </w:r>
      <w:r>
        <w:rPr>
          <w:rStyle w:val="ad"/>
          <w:rFonts w:ascii="Times New Roman" w:hAnsi="Times New Roman" w:cs="Times New Roman"/>
          <w:bCs/>
          <w:sz w:val="28"/>
          <w:szCs w:val="28"/>
        </w:rPr>
        <w:footnoteReference w:id="5"/>
      </w:r>
      <w:r w:rsidRPr="00DF300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11C70BE" w14:textId="77777777" w:rsidR="00DF3006" w:rsidRDefault="00DF3006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006">
        <w:rPr>
          <w:rFonts w:ascii="Times New Roman" w:hAnsi="Times New Roman" w:cs="Times New Roman"/>
          <w:bCs/>
          <w:sz w:val="28"/>
          <w:szCs w:val="28"/>
        </w:rPr>
        <w:t xml:space="preserve">По мнению данного автора, что в настоящий момент на официальном уровне криминалистические учеты подразделяются на: </w:t>
      </w:r>
    </w:p>
    <w:p w14:paraId="7E852ECC" w14:textId="56614743" w:rsidR="00DF3006" w:rsidRDefault="00DF3006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006">
        <w:rPr>
          <w:rFonts w:ascii="Times New Roman" w:hAnsi="Times New Roman" w:cs="Times New Roman"/>
          <w:bCs/>
          <w:sz w:val="28"/>
          <w:szCs w:val="28"/>
        </w:rPr>
        <w:t>1) экспертно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F3006">
        <w:rPr>
          <w:rFonts w:ascii="Times New Roman" w:hAnsi="Times New Roman" w:cs="Times New Roman"/>
          <w:bCs/>
          <w:sz w:val="28"/>
          <w:szCs w:val="28"/>
        </w:rPr>
        <w:t xml:space="preserve">криминалистические, ведущиеся экспертно-криминалистическими подразделениями; </w:t>
      </w:r>
    </w:p>
    <w:p w14:paraId="2376FCFC" w14:textId="6CF7B89E" w:rsidR="00DF3006" w:rsidRDefault="00DF3006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006">
        <w:rPr>
          <w:rFonts w:ascii="Times New Roman" w:hAnsi="Times New Roman" w:cs="Times New Roman"/>
          <w:bCs/>
          <w:sz w:val="28"/>
          <w:szCs w:val="28"/>
        </w:rPr>
        <w:t>2) централизованные, создаваемые на базе подразделения ГИАЦ МВД России:</w:t>
      </w:r>
    </w:p>
    <w:p w14:paraId="61F55749" w14:textId="77777777" w:rsidR="00DF3006" w:rsidRDefault="00DF3006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006">
        <w:rPr>
          <w:rFonts w:ascii="Times New Roman" w:hAnsi="Times New Roman" w:cs="Times New Roman"/>
          <w:bCs/>
          <w:sz w:val="28"/>
          <w:szCs w:val="28"/>
        </w:rPr>
        <w:t xml:space="preserve">а) оперативно-справочные; </w:t>
      </w:r>
    </w:p>
    <w:p w14:paraId="709CB4D0" w14:textId="77777777" w:rsidR="00DF3006" w:rsidRDefault="00DF3006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006">
        <w:rPr>
          <w:rFonts w:ascii="Times New Roman" w:hAnsi="Times New Roman" w:cs="Times New Roman"/>
          <w:bCs/>
          <w:sz w:val="28"/>
          <w:szCs w:val="28"/>
        </w:rPr>
        <w:t xml:space="preserve">б) криминалистические; </w:t>
      </w:r>
    </w:p>
    <w:p w14:paraId="76727916" w14:textId="4F7572B2" w:rsidR="00DF3006" w:rsidRDefault="00DF3006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006">
        <w:rPr>
          <w:rFonts w:ascii="Times New Roman" w:hAnsi="Times New Roman" w:cs="Times New Roman"/>
          <w:bCs/>
          <w:sz w:val="28"/>
          <w:szCs w:val="28"/>
        </w:rPr>
        <w:t>в) розыскные</w:t>
      </w:r>
      <w:r>
        <w:rPr>
          <w:rStyle w:val="ad"/>
          <w:rFonts w:ascii="Times New Roman" w:hAnsi="Times New Roman" w:cs="Times New Roman"/>
          <w:bCs/>
          <w:sz w:val="28"/>
          <w:szCs w:val="28"/>
        </w:rPr>
        <w:footnoteReference w:id="6"/>
      </w:r>
      <w:r w:rsidRPr="00DF300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BDF85E" w14:textId="404AFCE5" w:rsidR="00DF3006" w:rsidRDefault="00DF3006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006">
        <w:rPr>
          <w:rFonts w:ascii="Times New Roman" w:hAnsi="Times New Roman" w:cs="Times New Roman"/>
          <w:bCs/>
          <w:sz w:val="28"/>
          <w:szCs w:val="28"/>
        </w:rPr>
        <w:t xml:space="preserve">За основу оперативно-справочных учетов взяты такие признаки интересующих их объектов, выявление и фиксация которых не требует применения познаний эксперта-криминалиста и использования соответствующих технических средств и методов. Оперативно-справочные учеты позволяют оперативно получать необходимые справочные и проверочные данные о задержанных лицах, еще неустановленных преступниках и т.д. Эти учеты отличаются большими информационными массивами при относительно кратком описании объекта учета. К этому виду учетов относятся </w:t>
      </w:r>
      <w:proofErr w:type="spellStart"/>
      <w:r w:rsidRPr="00DF3006">
        <w:rPr>
          <w:rFonts w:ascii="Times New Roman" w:hAnsi="Times New Roman" w:cs="Times New Roman"/>
          <w:bCs/>
          <w:sz w:val="28"/>
          <w:szCs w:val="28"/>
        </w:rPr>
        <w:t>пофамильный</w:t>
      </w:r>
      <w:proofErr w:type="spellEnd"/>
      <w:r w:rsidRPr="00DF3006">
        <w:rPr>
          <w:rFonts w:ascii="Times New Roman" w:hAnsi="Times New Roman" w:cs="Times New Roman"/>
          <w:bCs/>
          <w:sz w:val="28"/>
          <w:szCs w:val="28"/>
        </w:rPr>
        <w:t xml:space="preserve"> и дактилоскопический учеты российских граждан и иностранцев, обвиняемых в совершении преступлений, осужденных, разыскиваемых. Эти учеты централизованно-местные. В централизованный учет берутся осужденные на территории России к исключительной мере наказания и лишению свободы независимо от состава преступления и срока наказания, осужденные к лишению свободы условно,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</w:rPr>
        <w:t xml:space="preserve">осужденные в иностранном государстве и переданные России, а также лица, объявленные в розыск. В местный учет, кроме вышеперечисленных, берутся </w:t>
      </w:r>
      <w:r w:rsidRPr="00DF300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лица, совершившие преступления или отбывающие наказание на территории данной республики, края, области. Данный учет осуществляется в виде двух параллельных и взаимосвязанных картотек: </w:t>
      </w:r>
      <w:proofErr w:type="spellStart"/>
      <w:r w:rsidRPr="00DF3006">
        <w:rPr>
          <w:rFonts w:ascii="Times New Roman" w:hAnsi="Times New Roman" w:cs="Times New Roman"/>
          <w:bCs/>
          <w:sz w:val="28"/>
          <w:szCs w:val="28"/>
        </w:rPr>
        <w:t>пофамильной</w:t>
      </w:r>
      <w:proofErr w:type="spellEnd"/>
      <w:r w:rsidRPr="00DF3006">
        <w:rPr>
          <w:rFonts w:ascii="Times New Roman" w:hAnsi="Times New Roman" w:cs="Times New Roman"/>
          <w:bCs/>
          <w:sz w:val="28"/>
          <w:szCs w:val="28"/>
        </w:rPr>
        <w:t xml:space="preserve"> и дактилоскопической, основанной на десятипальцевой дактилоскопической системе регистрации. В настоящее время осуществляется его активная автоматизация</w:t>
      </w:r>
      <w:r>
        <w:rPr>
          <w:rStyle w:val="ad"/>
          <w:rFonts w:ascii="Times New Roman" w:hAnsi="Times New Roman" w:cs="Times New Roman"/>
          <w:bCs/>
          <w:sz w:val="28"/>
          <w:szCs w:val="28"/>
        </w:rPr>
        <w:footnoteReference w:id="7"/>
      </w:r>
      <w:r w:rsidRPr="00DF300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D4A400" w14:textId="6093446F" w:rsidR="00DF3006" w:rsidRDefault="00DF3006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006">
        <w:rPr>
          <w:rFonts w:ascii="Times New Roman" w:hAnsi="Times New Roman" w:cs="Times New Roman"/>
          <w:bCs/>
          <w:sz w:val="28"/>
          <w:szCs w:val="28"/>
        </w:rPr>
        <w:t>Что касается справочно-вспомогательных учетов, то здесь не имеют значения, применяемые для выявления регистрационно-значимых признаков познания и технические средства. Ключевым фактором для выделения указанной группы выступает отсутствие причинно-следственной связи с событием преступления.</w:t>
      </w:r>
    </w:p>
    <w:p w14:paraId="0CB54286" w14:textId="53AE5ECA" w:rsidR="00DF3006" w:rsidRDefault="00DF3006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006">
        <w:rPr>
          <w:rFonts w:ascii="Times New Roman" w:hAnsi="Times New Roman" w:cs="Times New Roman"/>
          <w:bCs/>
          <w:sz w:val="28"/>
          <w:szCs w:val="28"/>
        </w:rPr>
        <w:t>Достаточно объемную классификацию криминалистических учетов раскрывает Н.</w:t>
      </w:r>
      <w:r>
        <w:rPr>
          <w:rFonts w:ascii="Times New Roman" w:hAnsi="Times New Roman" w:cs="Times New Roman"/>
          <w:bCs/>
          <w:sz w:val="28"/>
          <w:szCs w:val="28"/>
        </w:rPr>
        <w:t>П.</w:t>
      </w:r>
      <w:r w:rsidRPr="00DF3006">
        <w:rPr>
          <w:rFonts w:ascii="Times New Roman" w:hAnsi="Times New Roman" w:cs="Times New Roman"/>
          <w:bCs/>
          <w:sz w:val="28"/>
          <w:szCs w:val="28"/>
        </w:rPr>
        <w:t xml:space="preserve"> Яблоков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F3006">
        <w:rPr>
          <w:rFonts w:ascii="Times New Roman" w:hAnsi="Times New Roman" w:cs="Times New Roman"/>
          <w:bCs/>
          <w:sz w:val="28"/>
          <w:szCs w:val="28"/>
        </w:rPr>
        <w:t xml:space="preserve"> который выделяет следующие классификации: По охвату обслуживаемой территории и степени распространенности все учеты разделяются на централизованные, местные и централизованно-местные. Своеобразным звеном такой системы являются межрегиональные учеты на местном и федеральном уровне. Централизованные ‒ основной вид учетов. Они ведутся в соответствующих центральных подразделениях МВД России, в частности в Главном информационном центре, Экспертно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F3006">
        <w:rPr>
          <w:rFonts w:ascii="Times New Roman" w:hAnsi="Times New Roman" w:cs="Times New Roman"/>
          <w:bCs/>
          <w:sz w:val="28"/>
          <w:szCs w:val="28"/>
        </w:rPr>
        <w:t xml:space="preserve">криминалистическом центре, и распространяются на всю территорию РФ. В ГИЦ в настоящее время формируется федеральная межрегиональная база дактилоскопической регистрации. Многие такие учеты имеют выход на информационные центры стран СНГ. Местные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F3006">
        <w:rPr>
          <w:rFonts w:ascii="Times New Roman" w:hAnsi="Times New Roman" w:cs="Times New Roman"/>
          <w:bCs/>
          <w:sz w:val="28"/>
          <w:szCs w:val="28"/>
        </w:rPr>
        <w:t xml:space="preserve"> носят региональный характер и ведутся в Информационных центрах МВД и Экспертно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F3006">
        <w:rPr>
          <w:rFonts w:ascii="Times New Roman" w:hAnsi="Times New Roman" w:cs="Times New Roman"/>
          <w:bCs/>
          <w:sz w:val="28"/>
          <w:szCs w:val="28"/>
        </w:rPr>
        <w:t>криминалистических центрах МВД республик, ИЦ и ЭКЦ ГУВД, УВД краев,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</w:rPr>
        <w:t>областей и в соответствующих зонально-информационных центрах, а также в управлениях и отделах уголовного розыска.</w:t>
      </w:r>
    </w:p>
    <w:p w14:paraId="637750D5" w14:textId="2010D1C6" w:rsidR="00DF3006" w:rsidRDefault="00DF3006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006">
        <w:rPr>
          <w:rFonts w:ascii="Times New Roman" w:hAnsi="Times New Roman" w:cs="Times New Roman"/>
          <w:bCs/>
          <w:sz w:val="28"/>
          <w:szCs w:val="28"/>
        </w:rPr>
        <w:t xml:space="preserve">По функциональному признаку учеты разделяются на </w:t>
      </w:r>
      <w:proofErr w:type="spellStart"/>
      <w:r w:rsidRPr="00DF3006">
        <w:rPr>
          <w:rFonts w:ascii="Times New Roman" w:hAnsi="Times New Roman" w:cs="Times New Roman"/>
          <w:bCs/>
          <w:sz w:val="28"/>
          <w:szCs w:val="28"/>
        </w:rPr>
        <w:t>оперативносправочные</w:t>
      </w:r>
      <w:proofErr w:type="spellEnd"/>
      <w:r w:rsidRPr="00DF3006">
        <w:rPr>
          <w:rFonts w:ascii="Times New Roman" w:hAnsi="Times New Roman" w:cs="Times New Roman"/>
          <w:bCs/>
          <w:sz w:val="28"/>
          <w:szCs w:val="28"/>
        </w:rPr>
        <w:t xml:space="preserve">, розыскные, криминалистические и </w:t>
      </w:r>
      <w:proofErr w:type="spellStart"/>
      <w:r w:rsidRPr="00DF3006">
        <w:rPr>
          <w:rFonts w:ascii="Times New Roman" w:hAnsi="Times New Roman" w:cs="Times New Roman"/>
          <w:bCs/>
          <w:sz w:val="28"/>
          <w:szCs w:val="28"/>
        </w:rPr>
        <w:lastRenderedPageBreak/>
        <w:t>экспертнокриминалистические</w:t>
      </w:r>
      <w:proofErr w:type="spellEnd"/>
      <w:r w:rsidRPr="00DF3006">
        <w:rPr>
          <w:rFonts w:ascii="Times New Roman" w:hAnsi="Times New Roman" w:cs="Times New Roman"/>
          <w:bCs/>
          <w:sz w:val="28"/>
          <w:szCs w:val="28"/>
        </w:rPr>
        <w:t xml:space="preserve"> коллекции. По способу учета делятся на алфавитный, дактилоскопический, по признакам внешности, способу совершения преступления, внешним признакам регистрируемых предметов. По способу фиксации признаков учитываемых объектов различают фиксацию путем: описания, фотографирования, схематического изображения, получения оттисков, коллекционирования объектов в натуре. Возможны и смешанные варианты способов фиксации. По формам учета различают следующие виды их накопления: картотеки, журналы, фотоальбомы, коллекции, счетно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F3006">
        <w:rPr>
          <w:rFonts w:ascii="Times New Roman" w:hAnsi="Times New Roman" w:cs="Times New Roman"/>
          <w:bCs/>
          <w:sz w:val="28"/>
          <w:szCs w:val="28"/>
        </w:rPr>
        <w:t>перфорационные машины, компьютеры; накопление может осуществляться и в смешанном варианте. Все учеты криминалистической регистрации могут использоваться в разных видах криминалистической деятельности ‒ следственной, оперативно-розыскной и экспертно-криминалистической</w:t>
      </w:r>
      <w:r>
        <w:rPr>
          <w:rStyle w:val="ad"/>
          <w:rFonts w:ascii="Times New Roman" w:hAnsi="Times New Roman" w:cs="Times New Roman"/>
          <w:bCs/>
          <w:sz w:val="28"/>
          <w:szCs w:val="28"/>
        </w:rPr>
        <w:footnoteReference w:id="8"/>
      </w:r>
      <w:r w:rsidRPr="00DF300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F4D80A" w14:textId="6A5981EB" w:rsidR="00DF3006" w:rsidRDefault="00DF3006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006">
        <w:rPr>
          <w:rFonts w:ascii="Times New Roman" w:hAnsi="Times New Roman" w:cs="Times New Roman"/>
          <w:bCs/>
          <w:sz w:val="28"/>
          <w:szCs w:val="28"/>
        </w:rPr>
        <w:t>В дальнейшем хотелось бы особое внимание заострить на розыскном учете. Уже само название данных учетов указывает на их розыскную направленность. Эти учеты централизованно-местные и ведутся в ГИЦ и региональных ИЦ. Розыскным учетам подлежат следующие объекты: ‒ лица, объявленные в федеральный розыск и лица без вести пропавшие; ‒ несовершеннолетние, ушедшие из дома, школ-интернатов и других аналогичных учреждений, а также бежавшие из детских приемников</w:t>
      </w:r>
      <w:r w:rsidR="00F752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006">
        <w:rPr>
          <w:rFonts w:ascii="Times New Roman" w:hAnsi="Times New Roman" w:cs="Times New Roman"/>
          <w:bCs/>
          <w:sz w:val="28"/>
          <w:szCs w:val="28"/>
        </w:rPr>
        <w:t>распределителей, спецшкол и др.; психически больные, а также лица, находящиеся в беспомощном состоянии и ушедшие из дома или медицинских учреждений; лица, находящиеся в различных медицинских учреждениях и не могущие в силу состояния здоровья или возраста сообщить о себе какие-либо данные; ‒ неопознанные трупы.</w:t>
      </w:r>
    </w:p>
    <w:p w14:paraId="06DA104E" w14:textId="0E1886DF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>В розыскных целях в настоящее время используются универсальные и специализированные автоматизированные системы.</w:t>
      </w:r>
    </w:p>
    <w:p w14:paraId="5DFAD255" w14:textId="28D0A7A4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АИПС «Автопоиск» ‒ содержит информацию о всех угнанных, задержанных, похищенных и бесхозных автотранспортных средствах; АИПС «Оружие» ‒ обеспечивает автоматизированный учет утраченного, </w:t>
      </w:r>
      <w:r w:rsidRPr="00F75212">
        <w:rPr>
          <w:rFonts w:ascii="Times New Roman" w:hAnsi="Times New Roman" w:cs="Times New Roman"/>
          <w:bCs/>
          <w:sz w:val="28"/>
          <w:szCs w:val="28"/>
        </w:rPr>
        <w:lastRenderedPageBreak/>
        <w:t>похищенного и выявленного нарезного огнестрельного оружия, в том числе легкого стрелкового вооружения, гранатометов, огнеметов, артиллерийских систем;</w:t>
      </w:r>
    </w:p>
    <w:p w14:paraId="67BBFDF7" w14:textId="2E5E799D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>АИС «ВР-оповещение» ‒ автоматизированная система учета о лицах, объявленных в федеральный розыск;</w:t>
      </w:r>
    </w:p>
    <w:p w14:paraId="796C4AB5" w14:textId="3875A0E2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В отличие от предыдущих учетов, содержащих </w:t>
      </w:r>
      <w:proofErr w:type="spellStart"/>
      <w:r w:rsidRPr="00F75212">
        <w:rPr>
          <w:rFonts w:ascii="Times New Roman" w:hAnsi="Times New Roman" w:cs="Times New Roman"/>
          <w:bCs/>
          <w:sz w:val="28"/>
          <w:szCs w:val="28"/>
        </w:rPr>
        <w:t>криминалистически</w:t>
      </w:r>
      <w:proofErr w:type="spellEnd"/>
      <w:r w:rsidRPr="00F75212">
        <w:rPr>
          <w:rFonts w:ascii="Times New Roman" w:hAnsi="Times New Roman" w:cs="Times New Roman"/>
          <w:bCs/>
          <w:sz w:val="28"/>
          <w:szCs w:val="28"/>
        </w:rPr>
        <w:t xml:space="preserve"> значимую информацию, настоящие учеты являются истинно криминалистическими, ибо при подготовке входной информации и ведении этих учетов требуются специальные криминалистические знания. Они предназначены для оперативного информационного обслуживания раскрытия и расследования, а также предупреждения особо тяжких серийных межрегиональных и региональных преступлений. Информационной основой этих учетов является собирание, накопление и более углубленный анализ </w:t>
      </w:r>
      <w:proofErr w:type="spellStart"/>
      <w:r w:rsidRPr="00F75212">
        <w:rPr>
          <w:rFonts w:ascii="Times New Roman" w:hAnsi="Times New Roman" w:cs="Times New Roman"/>
          <w:bCs/>
          <w:sz w:val="28"/>
          <w:szCs w:val="28"/>
        </w:rPr>
        <w:t>криминалистически</w:t>
      </w:r>
      <w:proofErr w:type="spellEnd"/>
      <w:r w:rsidRPr="00F75212">
        <w:rPr>
          <w:rFonts w:ascii="Times New Roman" w:hAnsi="Times New Roman" w:cs="Times New Roman"/>
          <w:bCs/>
          <w:sz w:val="28"/>
          <w:szCs w:val="28"/>
        </w:rPr>
        <w:t xml:space="preserve"> значимых сведений о субъектах и объектах преступлений и связанных с ними событий</w:t>
      </w:r>
      <w:r>
        <w:rPr>
          <w:rStyle w:val="ad"/>
          <w:rFonts w:ascii="Times New Roman" w:hAnsi="Times New Roman" w:cs="Times New Roman"/>
          <w:bCs/>
          <w:sz w:val="28"/>
          <w:szCs w:val="28"/>
        </w:rPr>
        <w:footnoteReference w:id="9"/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3A9C9DB" w14:textId="026FDC2A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Криминалистические учеты ведутся не только на федеральном и местном, но и на межгосударственном уровне в ГИЦ. При этом накопление и обработка </w:t>
      </w:r>
      <w:proofErr w:type="spellStart"/>
      <w:r w:rsidRPr="00F75212">
        <w:rPr>
          <w:rFonts w:ascii="Times New Roman" w:hAnsi="Times New Roman" w:cs="Times New Roman"/>
          <w:bCs/>
          <w:sz w:val="28"/>
          <w:szCs w:val="28"/>
        </w:rPr>
        <w:t>криминалистически</w:t>
      </w:r>
      <w:proofErr w:type="spellEnd"/>
      <w:r w:rsidRPr="00F75212">
        <w:rPr>
          <w:rFonts w:ascii="Times New Roman" w:hAnsi="Times New Roman" w:cs="Times New Roman"/>
          <w:bCs/>
          <w:sz w:val="28"/>
          <w:szCs w:val="28"/>
        </w:rPr>
        <w:t xml:space="preserve"> значимой информации в ГИЦ осуществляется в Федеральном банке криминальной информации, а на местах в Региональных банках криминальной информации. В этих информационных банках накапливается информация о преступниках, характеризующихся особо опасным рецидивом (бандитах, насильниках, вымогателях, убийцах, террористах, мошенниках, сбытчиках наркотиков и др.); особо тяжких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5212">
        <w:rPr>
          <w:rFonts w:ascii="Times New Roman" w:hAnsi="Times New Roman" w:cs="Times New Roman"/>
          <w:bCs/>
          <w:sz w:val="28"/>
          <w:szCs w:val="28"/>
        </w:rPr>
        <w:t>нераскрытых и раскрытых преступлениях с характерным способом совершения, а также о хищениях ценностей из металлических хранилищ. При этом параллельно используются автоматизированные банки данных (АБД), имеющие подсистемы «Досье», «Насилие», «Сейф».</w:t>
      </w:r>
    </w:p>
    <w:p w14:paraId="3A937833" w14:textId="27B773E4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Значительное место в этих учетах занимают и данные </w:t>
      </w:r>
      <w:proofErr w:type="spellStart"/>
      <w:r w:rsidRPr="00F75212">
        <w:rPr>
          <w:rFonts w:ascii="Times New Roman" w:hAnsi="Times New Roman" w:cs="Times New Roman"/>
          <w:bCs/>
          <w:sz w:val="28"/>
          <w:szCs w:val="28"/>
        </w:rPr>
        <w:t>экспертнокриминалистических</w:t>
      </w:r>
      <w:proofErr w:type="spellEnd"/>
      <w:r w:rsidRPr="00F75212">
        <w:rPr>
          <w:rFonts w:ascii="Times New Roman" w:hAnsi="Times New Roman" w:cs="Times New Roman"/>
          <w:bCs/>
          <w:sz w:val="28"/>
          <w:szCs w:val="28"/>
        </w:rPr>
        <w:t xml:space="preserve"> учетов, которые ведутся в ЭКЦ МВД России и </w:t>
      </w:r>
      <w:r w:rsidRPr="00F7521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ЭКЦ МВД республик, ГУВД МВД краев и областей. Их ведение обеспечивают специалисты в области баллистики, дактилоскопии, почерковедения и других </w:t>
      </w:r>
      <w:proofErr w:type="spellStart"/>
      <w:r w:rsidRPr="00F75212">
        <w:rPr>
          <w:rFonts w:ascii="Times New Roman" w:hAnsi="Times New Roman" w:cs="Times New Roman"/>
          <w:bCs/>
          <w:sz w:val="28"/>
          <w:szCs w:val="28"/>
        </w:rPr>
        <w:t>экспертнокриминалистических</w:t>
      </w:r>
      <w:proofErr w:type="spellEnd"/>
      <w:r w:rsidRPr="00F75212">
        <w:rPr>
          <w:rFonts w:ascii="Times New Roman" w:hAnsi="Times New Roman" w:cs="Times New Roman"/>
          <w:bCs/>
          <w:sz w:val="28"/>
          <w:szCs w:val="28"/>
        </w:rPr>
        <w:t xml:space="preserve"> подразделений</w:t>
      </w:r>
      <w:r>
        <w:rPr>
          <w:rStyle w:val="ad"/>
          <w:rFonts w:ascii="Times New Roman" w:hAnsi="Times New Roman" w:cs="Times New Roman"/>
          <w:bCs/>
          <w:sz w:val="28"/>
          <w:szCs w:val="28"/>
        </w:rPr>
        <w:footnoteReference w:id="10"/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C3E2E0C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Обязательной постановке на экспертно-криминалистический учет подлежит информация о следующих объектах: </w:t>
      </w:r>
    </w:p>
    <w:p w14:paraId="446846F8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- следы рук неустановленных лиц, изъятые с мест преступлений; </w:t>
      </w:r>
    </w:p>
    <w:p w14:paraId="455D282A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>- пули, гильзы и патроны со следами нарезного ручного стрелкового огнестрельного оружия, изъятые с мест происшествий и преступлений;</w:t>
      </w:r>
    </w:p>
    <w:p w14:paraId="5F06D48B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- контрольные пули и гильзы утраченного служебного, гражданского оружия с нарезным стволом, боевого ручного стрелкового оружия; </w:t>
      </w:r>
    </w:p>
    <w:p w14:paraId="4B2C8657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- самодельное оружие; </w:t>
      </w:r>
    </w:p>
    <w:p w14:paraId="2D6D6DCF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- самодельные взрывные устройства и их части; </w:t>
      </w:r>
    </w:p>
    <w:p w14:paraId="3FD5DED9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- поддельные денежные билеты, бланки ценных бумаг и бланки документов; </w:t>
      </w:r>
    </w:p>
    <w:p w14:paraId="594DAFD9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- поддельные монеты; </w:t>
      </w:r>
    </w:p>
    <w:p w14:paraId="43703AFF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- фонограммы речи неустановленных лиц; </w:t>
      </w:r>
    </w:p>
    <w:p w14:paraId="24CD7610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- следы подошв обуви; </w:t>
      </w:r>
    </w:p>
    <w:p w14:paraId="50CA34BD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- следы орудий взлома; </w:t>
      </w:r>
    </w:p>
    <w:p w14:paraId="19594973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- следы протекторов шин транспортных средств; </w:t>
      </w:r>
    </w:p>
    <w:p w14:paraId="31C59863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- субъективные портреты устанавливаемых и разыскиваемых лиц; </w:t>
      </w:r>
    </w:p>
    <w:p w14:paraId="6B85730B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- микрообъекты; </w:t>
      </w:r>
    </w:p>
    <w:p w14:paraId="5812ADCB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- черепа неопознанных трупов, установить личность которых иными способами не представляется возможным; </w:t>
      </w:r>
    </w:p>
    <w:p w14:paraId="6C7E8F81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- поддельные рецепты на наркотические средства, психотропные и сильнодействующие вещества; </w:t>
      </w:r>
    </w:p>
    <w:p w14:paraId="0DC2FAF3" w14:textId="50FFB4CF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>- рукописные записи и подписи неустановленных лиц</w:t>
      </w:r>
      <w:r>
        <w:rPr>
          <w:rStyle w:val="ad"/>
          <w:rFonts w:ascii="Times New Roman" w:hAnsi="Times New Roman" w:cs="Times New Roman"/>
          <w:bCs/>
          <w:sz w:val="28"/>
          <w:szCs w:val="28"/>
        </w:rPr>
        <w:footnoteReference w:id="11"/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CC85CBC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5DDA67" w14:textId="25B4B2A1" w:rsidR="00F75212" w:rsidRPr="00DF3006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lastRenderedPageBreak/>
        <w:t>В завершении хотелось бы отметить, что все указанные учеты и экспертно-криминалистические коллекции могут быть классифицированы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5212">
        <w:rPr>
          <w:rFonts w:ascii="Times New Roman" w:hAnsi="Times New Roman" w:cs="Times New Roman"/>
          <w:bCs/>
          <w:sz w:val="28"/>
          <w:szCs w:val="28"/>
        </w:rPr>
        <w:t>самым различным основаниям, дающим достаточно полное представление об основах построения данной регистрационной системы.</w:t>
      </w:r>
    </w:p>
    <w:p w14:paraId="33243B91" w14:textId="05803B7E" w:rsidR="00685CF3" w:rsidRPr="001033FF" w:rsidRDefault="00685CF3">
      <w:pPr>
        <w:rPr>
          <w:rFonts w:ascii="Times New Roman" w:hAnsi="Times New Roman" w:cs="Times New Roman"/>
          <w:b/>
          <w:sz w:val="28"/>
          <w:szCs w:val="28"/>
        </w:rPr>
      </w:pPr>
      <w:r w:rsidRPr="001033F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00DF0A3" w14:textId="583979DB" w:rsidR="00685CF3" w:rsidRPr="001033FF" w:rsidRDefault="00A07419" w:rsidP="00D93C41">
      <w:pPr>
        <w:pStyle w:val="1"/>
      </w:pPr>
      <w:bookmarkStart w:id="4" w:name="_Toc73568008"/>
      <w:r w:rsidRPr="001033FF">
        <w:lastRenderedPageBreak/>
        <w:t>ГЛАВА</w:t>
      </w:r>
      <w:r w:rsidR="00022750" w:rsidRPr="001033FF">
        <w:t xml:space="preserve"> </w:t>
      </w:r>
      <w:r w:rsidRPr="001033FF">
        <w:t>2.</w:t>
      </w:r>
      <w:r w:rsidR="00022750" w:rsidRPr="001033FF">
        <w:t xml:space="preserve"> </w:t>
      </w:r>
      <w:r w:rsidR="00F75212">
        <w:t>ИСПОЛЬЗОВАНИЕ КРИМИНАЛИСТИЧЕСКИХ УЧЕТОВ ПРИ РАССЛЕДОВАНИИ ОПРЕДЕЛЕННЫХ ПРЕСТУПЛЕНИЙ</w:t>
      </w:r>
      <w:bookmarkEnd w:id="4"/>
    </w:p>
    <w:p w14:paraId="01D55138" w14:textId="77777777" w:rsidR="00685CF3" w:rsidRPr="001033FF" w:rsidRDefault="00685CF3" w:rsidP="00685C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98711" w14:textId="77777777" w:rsidR="00685CF3" w:rsidRPr="001033FF" w:rsidRDefault="00685CF3" w:rsidP="00685C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DF7A15" w14:textId="34F73F75" w:rsidR="00A07419" w:rsidRPr="001033FF" w:rsidRDefault="00A07419" w:rsidP="00F75212">
      <w:pPr>
        <w:pStyle w:val="2"/>
      </w:pPr>
      <w:bookmarkStart w:id="5" w:name="_Toc73568009"/>
      <w:r w:rsidRPr="001033FF">
        <w:t>2.1.</w:t>
      </w:r>
      <w:r w:rsidR="00D93C41">
        <w:t xml:space="preserve"> </w:t>
      </w:r>
      <w:r w:rsidR="00F75212">
        <w:t>Эффективность применения криминалистических учетов при расследовании краж, грабежей и разбоев</w:t>
      </w:r>
      <w:bookmarkEnd w:id="5"/>
    </w:p>
    <w:p w14:paraId="6B5B5F8D" w14:textId="77777777" w:rsidR="00685CF3" w:rsidRPr="00DF3006" w:rsidRDefault="00685CF3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6DA207" w14:textId="44FE8518" w:rsidR="00685CF3" w:rsidRDefault="00685CF3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2EF7CB" w14:textId="7777777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В данном параграфе более подробно остановимся на информационно - тактической базе раскрытия краж, грабежей и разбойных нападений. Все централизованные учеты классифицируются по следующим функциональным признакам: </w:t>
      </w:r>
    </w:p>
    <w:p w14:paraId="05F4EDFB" w14:textId="3CF5DE05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>Оперативно-справочные учеты, основная функция которых состоит в проверке наличия установочных сведений об объекте и его местонахождении на момент запроса. Данный вид учета обязателен по уголовным делам о грабежах и разбоях при условии установления лиц, виновных в совершении данных преступлений. Проверка осуществляется в виде различного рода запросов, требований по каналам связи; мотивированных писем в соответствующие ведомственные органы и организации. Для получения более полной информации о лицах проверки должны проводиться по месту жительства, нахождения, регистрации, задержания или содержания под стражей</w:t>
      </w:r>
      <w:r>
        <w:rPr>
          <w:rStyle w:val="ad"/>
          <w:rFonts w:ascii="Times New Roman" w:hAnsi="Times New Roman" w:cs="Times New Roman"/>
          <w:bCs/>
          <w:sz w:val="28"/>
          <w:szCs w:val="28"/>
        </w:rPr>
        <w:footnoteReference w:id="12"/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344B625" w14:textId="4FF29C7C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Важнейшим учетом является дактилоскопический десятипальцевый учет, позволяющий установить личность человека, задержанного по подозрению в совершении грабежа или разбоя, если он оставил на месте происшествия пригодные для идентификации следы пальцев рук. В целях формирования и ведения дактилоскопического учета используется дактилоскопическая карта либо электронная дактилоскопическая карта, полученная методом </w:t>
      </w:r>
      <w:proofErr w:type="spellStart"/>
      <w:r w:rsidRPr="00F75212">
        <w:rPr>
          <w:rFonts w:ascii="Times New Roman" w:hAnsi="Times New Roman" w:cs="Times New Roman"/>
          <w:bCs/>
          <w:sz w:val="28"/>
          <w:szCs w:val="28"/>
        </w:rPr>
        <w:t>бескраскового</w:t>
      </w:r>
      <w:proofErr w:type="spellEnd"/>
      <w:r w:rsidRPr="00F75212">
        <w:rPr>
          <w:rFonts w:ascii="Times New Roman" w:hAnsi="Times New Roman" w:cs="Times New Roman"/>
          <w:bCs/>
          <w:sz w:val="28"/>
          <w:szCs w:val="28"/>
        </w:rPr>
        <w:t xml:space="preserve"> дактилоскопирования. Так, ранее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5212">
        <w:rPr>
          <w:rFonts w:ascii="Times New Roman" w:hAnsi="Times New Roman" w:cs="Times New Roman"/>
          <w:bCs/>
          <w:sz w:val="28"/>
          <w:szCs w:val="28"/>
        </w:rPr>
        <w:lastRenderedPageBreak/>
        <w:t>судимый М. вместе с Д. и К. сформировал организованную группу с целью совершения разбойных нападений. При совершении очередного разбойного нападения они проникли в частный дом, принадлежащий Г., и, угрожая применением насилия, опасного для жизни и здоровья, овладели крупной суммой денег. Во время совершения нападения преступники были в масках. Однако, несмотря на свой криминальный опыт, Д. оставил на месте происшествия след большого пальца левой руки, что способствовало раскрытию преступления и стало одним из основных доказательств совершенного деяния</w:t>
      </w:r>
      <w:r>
        <w:rPr>
          <w:rStyle w:val="ad"/>
          <w:rFonts w:ascii="Times New Roman" w:hAnsi="Times New Roman" w:cs="Times New Roman"/>
          <w:bCs/>
          <w:sz w:val="28"/>
          <w:szCs w:val="28"/>
        </w:rPr>
        <w:footnoteReference w:id="13"/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96A23BB" w14:textId="0E217BE6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>Криминалистические учеты, основная функция которых заключается в диагностировании и идентификации различных объектов по их индивидуальным приметам и другим признакам. Криминалистические учеты, сосредоточенные в ГИАЦ (Главный информационно-аналитический центр) МВД России и ИАЦ (информационно-аналитические центры) субъектов федерации, подразделяются на учеты особо опасных преступников и особо опасных нераскрытых и раскрытых преступлений с характерным способом их совершения, это в полной мере относится к таким преступлениям, как грабежи и разбойные нападения, особенно если они совершаются организованными группами. На учет ставятся как раскрытые, так и нераскрытые преступления. Эти учеты реализуются с помощью специализированных информационно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75212">
        <w:rPr>
          <w:rFonts w:ascii="Times New Roman" w:hAnsi="Times New Roman" w:cs="Times New Roman"/>
          <w:bCs/>
          <w:sz w:val="28"/>
          <w:szCs w:val="28"/>
        </w:rPr>
        <w:t>поисковых подсистем, объединенных между собой и с подсистемой «Досье» в интегрированную базу данных. Важнейшими специализированными подсистемами этого учета являются подсистемы «Насилие», где учитываются особо опасные насильственные преступления, и «Сейф», аккумулирующая данные о хищениях ценностей из металлических хранилищ</w:t>
      </w:r>
      <w:r>
        <w:rPr>
          <w:rStyle w:val="ad"/>
          <w:rFonts w:ascii="Times New Roman" w:hAnsi="Times New Roman" w:cs="Times New Roman"/>
          <w:bCs/>
          <w:sz w:val="28"/>
          <w:szCs w:val="28"/>
        </w:rPr>
        <w:footnoteReference w:id="14"/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59ADD41" w14:textId="25CA2A57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lastRenderedPageBreak/>
        <w:t>Розыскные учеты, которые выполняют функцию сравнения установочных сведений об объектах розыска с аналогичными или исходными описаниями, содержащимися в соответствующих банках данных. Учет лиц, представляющих оперативный интерес, на базе видеозаписей – в основном в данном виде учета сосредотачиваются лица, ранее судимые за разбойные нападения в составе организованных групп, а также лица, которые состоят на оперативном учете как возможные члены организованных групп и находящиеся в разработке. Федеральный учет видеозаписей «воров в законе», авторитетов уголовной среды и других лиц, представляющих особый оперативный интерес для правоохранительных органов, реализуется в ГИАЦ МВД России. Информационно он связан с федеральной картотекой особо опасных преступников, разыскиваемых граждан и неопознанных трупов. Регистрация визуальной информации о лицах служит целям опознания граждан при производстве оперативно-розыскных мероприятий и следственных действий. В случае задержания подозреваемых с оружием сотрудники правоохранительных органов обращаются к учету утраченного или выявленного вооружения</w:t>
      </w:r>
      <w:r>
        <w:rPr>
          <w:rStyle w:val="ad"/>
          <w:rFonts w:ascii="Times New Roman" w:hAnsi="Times New Roman" w:cs="Times New Roman"/>
          <w:bCs/>
          <w:sz w:val="28"/>
          <w:szCs w:val="28"/>
        </w:rPr>
        <w:footnoteReference w:id="15"/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7C7030D" w14:textId="194A21FF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 xml:space="preserve">Особое внимание хотелось бы заострить на таком преступлении как кража. А.А </w:t>
      </w:r>
      <w:proofErr w:type="spellStart"/>
      <w:r w:rsidRPr="00F75212">
        <w:rPr>
          <w:rFonts w:ascii="Times New Roman" w:hAnsi="Times New Roman" w:cs="Times New Roman"/>
          <w:bCs/>
          <w:sz w:val="28"/>
          <w:szCs w:val="28"/>
        </w:rPr>
        <w:t>Ташков</w:t>
      </w:r>
      <w:proofErr w:type="spellEnd"/>
      <w:r w:rsidRPr="00F75212">
        <w:rPr>
          <w:rFonts w:ascii="Times New Roman" w:hAnsi="Times New Roman" w:cs="Times New Roman"/>
          <w:bCs/>
          <w:sz w:val="28"/>
          <w:szCs w:val="28"/>
        </w:rPr>
        <w:t xml:space="preserve"> отмечает, что зачастую кражи совершаются группами, места преступной активности и состав которых может изменяться от преступления к преступлению. В данных случаях важная и розыскная или доказательственная информация может быть получена при использовании региональных экспертно-криминалистических учетов следов обуви. Поэтому в отношении лица по подозрению в том, что он совершил кражу следователю или сотрудникам полиции необходимо изъять </w:t>
      </w:r>
      <w:proofErr w:type="spellStart"/>
      <w:r w:rsidRPr="00F75212">
        <w:rPr>
          <w:rFonts w:ascii="Times New Roman" w:hAnsi="Times New Roman" w:cs="Times New Roman"/>
          <w:bCs/>
          <w:sz w:val="28"/>
          <w:szCs w:val="28"/>
        </w:rPr>
        <w:t>следообразующие</w:t>
      </w:r>
      <w:proofErr w:type="spellEnd"/>
      <w:r w:rsidRPr="00F752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5212">
        <w:rPr>
          <w:rFonts w:ascii="Times New Roman" w:hAnsi="Times New Roman" w:cs="Times New Roman"/>
          <w:bCs/>
          <w:sz w:val="28"/>
          <w:szCs w:val="28"/>
        </w:rPr>
        <w:t>обьекты</w:t>
      </w:r>
      <w:proofErr w:type="spellEnd"/>
      <w:r w:rsidRPr="00F75212">
        <w:rPr>
          <w:rFonts w:ascii="Times New Roman" w:hAnsi="Times New Roman" w:cs="Times New Roman"/>
          <w:bCs/>
          <w:sz w:val="28"/>
          <w:szCs w:val="28"/>
        </w:rPr>
        <w:t xml:space="preserve"> для проверки по учетам на причастность к ранее нераскрытым кражам.</w:t>
      </w:r>
    </w:p>
    <w:p w14:paraId="4C06E71D" w14:textId="0938F0F5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>Поскольку значительное число краж носят серийный характер то следователям необходимо постоянно использовать возможности комплексной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5212">
        <w:rPr>
          <w:rFonts w:ascii="Times New Roman" w:hAnsi="Times New Roman" w:cs="Times New Roman"/>
          <w:bCs/>
          <w:sz w:val="28"/>
          <w:szCs w:val="28"/>
        </w:rPr>
        <w:lastRenderedPageBreak/>
        <w:t>проверки лиц подозреваемых в совершении краж. По нашему мнению, данные проверки могут быть основаны на использовании учетов орудий взлома, изъятых с мест совершения краж. При задержании лица подозреваемого в совершении преступления необходимо установить использовало ли данное лицо какие-либо инструменты или орудия взлома, после чего изъять их и произвести проверку по региональному учету орудий взлома</w:t>
      </w:r>
      <w:r>
        <w:rPr>
          <w:rStyle w:val="ad"/>
          <w:rFonts w:ascii="Times New Roman" w:hAnsi="Times New Roman" w:cs="Times New Roman"/>
          <w:bCs/>
          <w:sz w:val="28"/>
          <w:szCs w:val="28"/>
        </w:rPr>
        <w:footnoteReference w:id="16"/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8808E7D" w14:textId="7ECE589D" w:rsidR="00F75212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212">
        <w:rPr>
          <w:rFonts w:ascii="Times New Roman" w:hAnsi="Times New Roman" w:cs="Times New Roman"/>
          <w:bCs/>
          <w:sz w:val="28"/>
          <w:szCs w:val="28"/>
        </w:rPr>
        <w:t>В заключение необходимо еще раз отметить важность умения следователей и органов дознания использовать и применять криминалистическую регистрацию в целях эффективного раскрытия и расследования преступлений, в том числе по кражам, грабежам и разбойным нападениям.</w:t>
      </w:r>
    </w:p>
    <w:p w14:paraId="53565249" w14:textId="77777777" w:rsidR="00F75212" w:rsidRPr="00DF3006" w:rsidRDefault="00F75212" w:rsidP="00DF300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E2E203" w14:textId="1C3554C0" w:rsidR="00D93C41" w:rsidRDefault="00D93C41" w:rsidP="00D93C41">
      <w:pPr>
        <w:pStyle w:val="2"/>
      </w:pPr>
      <w:bookmarkStart w:id="6" w:name="_Toc73568010"/>
      <w:r>
        <w:t xml:space="preserve">2.2. </w:t>
      </w:r>
      <w:r w:rsidR="00F75212">
        <w:t>Использование криминалистических учетов в УИС</w:t>
      </w:r>
      <w:bookmarkEnd w:id="6"/>
    </w:p>
    <w:p w14:paraId="0D054D4F" w14:textId="77777777" w:rsidR="00D93C41" w:rsidRDefault="00D93C41" w:rsidP="00D93C4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87C0317" w14:textId="2E5E2947" w:rsidR="0065789C" w:rsidRDefault="0065789C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625BF6" w14:textId="61EAE100" w:rsidR="00F75212" w:rsidRDefault="00F75212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Эффективное противодействие пенитенциарной преступности требует постоянного совершенствования способов применения специальных знаний в ходе предварительного расследования преступлений, совершенных в условиях изоляции от общества. Необходимо обязательное привлечение специалистов и экспертов для участия в проведении отдельных следственных действий, в ходе реализации оперативно-розыскных мероприятий. Требуется разработка мер по реализации постоянного и непрерывного совершенствования экспертно-криминалистического обеспечения процесса выявления, раскрытия, расследования преступлений в данной сфере. Необходимость применения специальных знаний в деятельности учреждений УИС подтверждается еще и тем, что недостаточная оснащенность исправительных учреждений технико-криминалистическими средствами, неумение отдельных сотрудников, участвующих в расследовании, правильно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применять их в ряде случаев приводят к ослаблению доказательственной силы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данных, полученных в ходе производства ими неотложных следственных действий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AC6B93C" w14:textId="0F149084" w:rsidR="00F75212" w:rsidRDefault="00F75212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 спец. контингента УИС как разновидность уголовной (криминалист ческой) регистрации – это совокупность приемов и средств фиксации признаков объектов, а также хранения и систематизации сведений об объектах, представляющих интерес для предупреждения и раскрытия преступлений, а именно: подозреваемых, подследственных, осужденных, находящихся в учреждениях уголовно-исполнительной системы. Система криминалистической регистрации состоит из отдельных учетов – подсистем, содержащих информацию об однородных объектах. Наиболее распространенные формы ведения учетов – картотеки, коллекции, альбомы, видео и фонотеки, компьютерные базы данных. В органах и учреждениях уголовно исполнительной системы учету подлежат подозреваемые, подследственные, осужденные к видам наказаний, связанным и не связанным с изоляцией от общества</w:t>
      </w:r>
      <w:r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17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2F8DB04" w14:textId="2163D36D" w:rsidR="00F75212" w:rsidRDefault="00F75212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Это определяет специфику учетов ФСИН России. Во-первых, люди как объекты регистрации обладают большим количеством подлежащих учету признаков разной природы. В связи с этим способы учета должны быть смешанными, включая в себя не только текстовую, но и наглядно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образную информацию. 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-в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торых, объем спецконтингента учреждений УИС весьма значителен, срок хранения информации о них исчисляется годами, поэтому учеты ФСИН России должны предусматривать возможность хранения, обработки и передачи достаточно большого объема данных.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третьих, в связи с тем, что деятельность учреждений уголовно исполнительной системы требует оперативного обеспечения информацией о начале и окончании срока наказания, содержании под стражей, применении взысканий и поощрений, движении осужденного, а в ряде случаев – немедленного поиска информации,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необходимо, чтобы учеты позволяли собирать, обрабатывать и выдавать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информацию в максимально короткий срок. В-четвертых, учеты ФСИН России должны обеспечивать возможность обмена информацией на всей территории Российской Федерации, поскольку </w:t>
      </w: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подучетные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лица могут перемещаться за пределы субъекта РФ. Необходим единый банк статистических данных ФСИН России на федеральном уровне.</w:t>
      </w:r>
    </w:p>
    <w:p w14:paraId="0DB2C236" w14:textId="27A4477C" w:rsidR="00F75212" w:rsidRDefault="00F75212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расследовании пенитенциарных преступлений наиболее востребованной является информация о следующих объектах экспертно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криминалистических учетов: следы рук неустановленных лиц, изъятые с мест преступлений; данные ДНК биологических объектов, изъятых с мест преступлений; следы подошв обуви; следы орудий взлома; микрообъекты.</w:t>
      </w:r>
    </w:p>
    <w:p w14:paraId="5D2D22FE" w14:textId="75DDE2A6" w:rsidR="00F75212" w:rsidRDefault="00F75212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В большинстве случаев следы рук предполагаемого преступника обнаруживают на оставленных орудиях преступления, других предметах, которых преступник касался или которые брал в руки. К биологическим объектам, содержащим генно-молекулярную информацию, относятся кровь, слюна и сперма. Данные материальные следы являются традиционными последствиями преступлений против жизни и здоровья, а также против половой неприкосновенности личности. Следы орудий взлома и инструментов являются характерными для воздействия на запирающие устройства и объекты-преграды при совершении краж. При расследовании пенитенциарных преступлений особое значение имеет дактилоскопический учёт, аккумулирующий следы рук с мест нераскрытых преступлений. Данный учет предназначен для установления лиц, оставивших следы рук на месте преступления, а также фактов оставления следов рук одним и тем же лицом на нескольких местах преступлений.</w:t>
      </w:r>
    </w:p>
    <w:p w14:paraId="5C4CE6CD" w14:textId="5F34E790" w:rsidR="00F75212" w:rsidRDefault="00F75212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дактилоскопические учеты функционируют посредством автоматизированных дактилоскопических идентификационных систем. Наиболее известная это АДИС «</w:t>
      </w: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Папилон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». Данная система в УИС позволяет создавать и хранить в электронном виде большое количество дактилоскопической информации и производить по ней поиск.</w:t>
      </w:r>
    </w:p>
    <w:p w14:paraId="0BA47747" w14:textId="78916505" w:rsidR="00F75212" w:rsidRDefault="00F75212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Кроме того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учреждениях ФСИН России используется программное средство АРМ «Фотомастер» функционирующий совместно с ПТК АКУС и предназначенное для получения электронных фотоизображений в целях дальнейшего использования в различных базах данных и распечатки в отчетных документах. Данная программа способна получать и хранить изображения особых примет</w:t>
      </w:r>
      <w:r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18"/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CDD56A4" w14:textId="30916988" w:rsidR="00F75212" w:rsidRDefault="00F75212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Широкое распространение мошеннических действий с использованием устройств мобильной связи, в том числе совершенных в условиях исправительных учреждений, актуализирует экспертно-криминалистический учет фонограмм речи неустановленных лиц. Учет позволяет установить лиц, причастных к совершению преступлений, по речи и голосу, а также факт принадлежности одному лицу речи на фонограммах по нескольким преступлениям</w:t>
      </w:r>
      <w:r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19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58A4AAA" w14:textId="627D5AC9" w:rsidR="00F75212" w:rsidRDefault="00F75212" w:rsidP="00A07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 одним из приоритетных направлений развития УИС является необходимость использования современных информационных и коммуникационных возможностей, прежде всего автоматизированных информационных систем</w:t>
      </w:r>
    </w:p>
    <w:p w14:paraId="05BD0615" w14:textId="77777777" w:rsidR="00831101" w:rsidRPr="001033FF" w:rsidRDefault="0083110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033F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F9F1052" w14:textId="77777777" w:rsidR="00831101" w:rsidRPr="001033FF" w:rsidRDefault="00831101" w:rsidP="00CF2231">
      <w:pPr>
        <w:pStyle w:val="1"/>
        <w:spacing w:line="360" w:lineRule="auto"/>
      </w:pPr>
      <w:bookmarkStart w:id="7" w:name="_Toc73568011"/>
      <w:r w:rsidRPr="001033FF">
        <w:lastRenderedPageBreak/>
        <w:t>ЗАКЛЮЧЕНИЕ</w:t>
      </w:r>
      <w:bookmarkEnd w:id="7"/>
    </w:p>
    <w:p w14:paraId="5441F893" w14:textId="77777777" w:rsidR="00831101" w:rsidRPr="001033FF" w:rsidRDefault="00831101" w:rsidP="0083110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14:paraId="01E9F0A1" w14:textId="77777777" w:rsidR="00831101" w:rsidRPr="001033FF" w:rsidRDefault="00831101" w:rsidP="0083110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14:paraId="540AFBBC" w14:textId="77777777" w:rsidR="00F75212" w:rsidRDefault="00F75212" w:rsidP="00EB65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Значительная часть </w:t>
      </w: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криминалистически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значимой информации, содержащейся в следах, изъятых по фактам преступлений, совершенных в условиях неочевидности, должна быть обработана и сосредоточена в экспертно-криминалистических учетах, а затем использована при расследовании и раскрытии преступлений. </w:t>
      </w:r>
    </w:p>
    <w:p w14:paraId="6D32CCBB" w14:textId="77777777" w:rsidR="00F75212" w:rsidRDefault="00F75212" w:rsidP="00EB65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Криминалистические учеты - это научно обоснованная специфическая деятельность органов внутренних дел, осуществляемая на основании законов и подзаконных актов и заключающаяся в определении, фиксации, сосредоточении, систематизации, хранении, выдачи и использовании в установленном порядке различных объектов, материально фиксированных отображений их признаков, или других сведений о них, либо информации, имеющей криминалистическое значение в целях раскрытия, расследования и предупреждения преступлений. </w:t>
      </w:r>
    </w:p>
    <w:p w14:paraId="7C4DE4A8" w14:textId="77777777" w:rsidR="00F75212" w:rsidRDefault="00F75212" w:rsidP="00EB65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указанные учеты и экспертно-криминалистические коллекции могут быть классифицированы по самым различным основаниям, дающим достаточно полное представление об основах построения данной регистрационной системы. В настоящее время в России насчитывается более тридцати различных учетов, большинство которых формируются и ведутся в органах внутренних дел. </w:t>
      </w:r>
    </w:p>
    <w:p w14:paraId="564CACEE" w14:textId="77777777" w:rsidR="00F75212" w:rsidRDefault="00F75212" w:rsidP="00EB65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еще раз отметить важность умения следователей и органов дознания использовать и применять криминалистическую регистрацию в целях эффективного раскрытия и расследования преступлений, в том числе по кражам, грабежам и разбойным нападениям. Здесь особое внимание необходимо обратить на криминалистические учеты как идентификации следы пальцев рук, учетов следов обуви и учету орудий взлома. </w:t>
      </w:r>
    </w:p>
    <w:p w14:paraId="42715F75" w14:textId="547821D1" w:rsidR="00DF3006" w:rsidRDefault="00F75212" w:rsidP="00EB65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приоритетных направлений развития УИС является необходимость использования современных информационных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коммуникационных возможностей, прежде всего автоматизированных информационных систем.</w:t>
      </w:r>
    </w:p>
    <w:p w14:paraId="42F5DF1C" w14:textId="0DBA62EA" w:rsidR="00880DAC" w:rsidRPr="001033FF" w:rsidRDefault="00880DAC" w:rsidP="00EB65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33FF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6D7D1886" w14:textId="77777777" w:rsidR="00A07419" w:rsidRPr="001033FF" w:rsidRDefault="00880DAC" w:rsidP="00CF2231">
      <w:pPr>
        <w:pStyle w:val="1"/>
        <w:spacing w:line="360" w:lineRule="auto"/>
        <w:rPr>
          <w:shd w:val="clear" w:color="auto" w:fill="FFFFFF"/>
        </w:rPr>
      </w:pPr>
      <w:bookmarkStart w:id="8" w:name="_Toc73568012"/>
      <w:r w:rsidRPr="001033FF">
        <w:rPr>
          <w:shd w:val="clear" w:color="auto" w:fill="FFFFFF"/>
        </w:rPr>
        <w:lastRenderedPageBreak/>
        <w:t>СПИСОК ИСПОЛЬЗОВАННОЙ ЛИТЕРАТУРЫ</w:t>
      </w:r>
      <w:bookmarkEnd w:id="8"/>
    </w:p>
    <w:p w14:paraId="7322C756" w14:textId="77777777" w:rsidR="009D6A5E" w:rsidRPr="00F62DF9" w:rsidRDefault="009D6A5E" w:rsidP="00880DAC">
      <w:pPr>
        <w:spacing w:after="0" w:line="360" w:lineRule="auto"/>
        <w:jc w:val="center"/>
        <w:rPr>
          <w:rFonts w:ascii="Times New Roman" w:hAnsi="Times New Roman" w:cs="Times New Roman"/>
          <w:bCs/>
          <w:shd w:val="clear" w:color="auto" w:fill="FFFFFF"/>
        </w:rPr>
      </w:pPr>
    </w:p>
    <w:p w14:paraId="1846156C" w14:textId="77777777" w:rsidR="009D6A5E" w:rsidRPr="00F62DF9" w:rsidRDefault="009D6A5E" w:rsidP="00880DAC">
      <w:pPr>
        <w:spacing w:after="0" w:line="360" w:lineRule="auto"/>
        <w:jc w:val="center"/>
        <w:rPr>
          <w:rFonts w:ascii="Times New Roman" w:hAnsi="Times New Roman" w:cs="Times New Roman"/>
          <w:bCs/>
          <w:shd w:val="clear" w:color="auto" w:fill="FFFFFF"/>
        </w:rPr>
      </w:pPr>
    </w:p>
    <w:p w14:paraId="1EAD52DA" w14:textId="1F884D85" w:rsidR="00F62DF9" w:rsidRPr="00F62DF9" w:rsidRDefault="00F62DF9" w:rsidP="00F62DF9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62D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Учебные и учебно-методические издания</w:t>
      </w:r>
    </w:p>
    <w:p w14:paraId="7937DD95" w14:textId="015F12B6" w:rsidR="00F75212" w:rsidRDefault="00F75212" w:rsidP="00F457B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Белов О.А. Криминалистическая регистрация: история, современное состояние и перспективы развития: учеб. пособие / О.А. Белов. – Москва, 2010.</w:t>
      </w:r>
    </w:p>
    <w:p w14:paraId="07493F35" w14:textId="54A92D33" w:rsidR="00F75212" w:rsidRDefault="00F75212" w:rsidP="00F457B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Беляков А.А. Состояние, проблемы и перспективы развития криминалистической регистрации в России / А.А. Беляков, Р.А. Усманов. – </w:t>
      </w: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Ростов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, 2006.</w:t>
      </w:r>
    </w:p>
    <w:p w14:paraId="59D925B0" w14:textId="50FCA4C0" w:rsidR="00F75212" w:rsidRDefault="00F75212" w:rsidP="00F457B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Драпкин Л.Я. Криминалистика. М.: </w:t>
      </w: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, 2013.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333 с.</w:t>
      </w:r>
    </w:p>
    <w:p w14:paraId="66720134" w14:textId="1A65DDDA" w:rsidR="00F75212" w:rsidRDefault="00F75212" w:rsidP="00F457B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Сафонов А.А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Татарчук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, Дмитриева Л.В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Виды криминалистических учетов ведущихся в органах внутренних дел Российской Федерации, используемых в раскрытии преступлений // учеб.-</w:t>
      </w: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. пособие: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2017.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14:paraId="28B622AF" w14:textId="2C0F6A69" w:rsidR="00F75212" w:rsidRPr="001033FF" w:rsidRDefault="00F75212" w:rsidP="00F457B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Яблоков Н.П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Криминалистика: учебник -2 –е издание, </w:t>
      </w: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. И доп.- М.: Норма, 2011.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400с.</w:t>
      </w:r>
    </w:p>
    <w:p w14:paraId="67A7018C" w14:textId="6F50827F" w:rsidR="00F62DF9" w:rsidRPr="00F62DF9" w:rsidRDefault="00F62DF9" w:rsidP="00F62DF9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Научные издания</w:t>
      </w:r>
    </w:p>
    <w:p w14:paraId="110D4C39" w14:textId="71F45136" w:rsidR="00F75212" w:rsidRDefault="00F75212" w:rsidP="00F457B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Бердникова О.П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Эффективность применения криминалистических учетов при расследовании грабежей и разбоев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О.П. Бердникова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// Вопросы криминалистики.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2017.</w:t>
      </w:r>
    </w:p>
    <w:p w14:paraId="44DC8079" w14:textId="1BB2B8F6" w:rsidR="00F75212" w:rsidRDefault="00F75212" w:rsidP="00F457B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Виноградова О.П. Совершенствование применения специальных знаний при расследовании хищений культурных ценностей как элемент противодействия «антикварной» преступности 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О.П. Виноградова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// Криминалистическое обеспечение раскрытия и расследования преступлений: материалы X </w:t>
      </w: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. науч.-</w:t>
      </w: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круглого стола (26 февраля 2016 </w:t>
      </w:r>
      <w:proofErr w:type="gram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г. )</w:t>
      </w:r>
      <w:proofErr w:type="gram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Ставрополь, 2016.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Ч.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04AA285" w14:textId="08CC3AF8" w:rsidR="00F75212" w:rsidRDefault="00F75212" w:rsidP="00F457B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Кремлев М.В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Система криминалистических учетов и ее применение в процессе расследования преступлений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М.В. Кремлев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Уголовная юстиция.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2014.</w:t>
      </w:r>
    </w:p>
    <w:p w14:paraId="1DFEE77B" w14:textId="7E39D3FF" w:rsidR="00F75212" w:rsidRDefault="00F75212" w:rsidP="00F457B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Кубанов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, Грязнов С.А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Автоматизированные поисковые системы криминалистического направления в деятельности УИС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Кубанов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С.А. Грязнов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Вестник Самарского юридического института ФСИН России.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№3.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2014.</w:t>
      </w:r>
    </w:p>
    <w:p w14:paraId="0B86EBEE" w14:textId="3BA77E4B" w:rsidR="00F75212" w:rsidRDefault="00F75212" w:rsidP="00F457B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Кубанов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, Некрасов А.П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Свердецкий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криминалистическое обеспечение расследование пенитенциарных преступлений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Кубанов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А.П. Некрасов, О.А.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Свердецкий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Вестник Волжского университета им. В.Н. Татищева.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2014.</w:t>
      </w:r>
    </w:p>
    <w:p w14:paraId="71350CE1" w14:textId="23525E8D" w:rsidR="00F75212" w:rsidRDefault="00F75212" w:rsidP="00F457B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Логвиненко Е.А. К вопросу совершенствования единой системы криминалистической регистрации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Е.А. Логвиненко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Концепт.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№ 7.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2015.</w:t>
      </w:r>
    </w:p>
    <w:p w14:paraId="2A02051D" w14:textId="53E60795" w:rsidR="00F75212" w:rsidRPr="00F75212" w:rsidRDefault="00F75212" w:rsidP="00F457B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Морозов А.В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Виды и перспективы развития криминалистических учетов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А.В. Морозов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Общество: политика, экономика, право.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2011.</w:t>
      </w:r>
    </w:p>
    <w:p w14:paraId="6973A6B8" w14:textId="326E79A1" w:rsidR="00CF74FE" w:rsidRDefault="00F75212" w:rsidP="00F457B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Пиршин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Роль и значение криминалистических учетов в предотвращении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расследовании преступлений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Д.В.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Пиршин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Вестник Восточно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Сибирского института МВД России.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2016.</w:t>
      </w:r>
    </w:p>
    <w:p w14:paraId="533CDB2C" w14:textId="74E5C4DC" w:rsidR="00F75212" w:rsidRDefault="00F75212" w:rsidP="00F457B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Ташков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региональных экспертно-криминалистических учетов при расследовании краж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Ташков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Орловский юридический институт МВД России.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2014.</w:t>
      </w:r>
    </w:p>
    <w:p w14:paraId="311149F5" w14:textId="7C20939F" w:rsidR="00F75212" w:rsidRPr="00F75212" w:rsidRDefault="00F75212" w:rsidP="00F75212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Швырев Б.А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Спасенников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Б.А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Совершенствование информационного обеспечения УИС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Б.А. Швырев, Б.А.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Спасенников</w:t>
      </w:r>
      <w:proofErr w:type="spellEnd"/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Юридические науки.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№5.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F75212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</w:p>
    <w:sectPr w:rsidR="00F75212" w:rsidRPr="00F75212" w:rsidSect="005B2822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7DFB" w14:textId="77777777" w:rsidR="008E3596" w:rsidRDefault="008E3596" w:rsidP="000E5491">
      <w:pPr>
        <w:spacing w:after="0" w:line="240" w:lineRule="auto"/>
      </w:pPr>
      <w:r>
        <w:separator/>
      </w:r>
    </w:p>
  </w:endnote>
  <w:endnote w:type="continuationSeparator" w:id="0">
    <w:p w14:paraId="51000626" w14:textId="77777777" w:rsidR="008E3596" w:rsidRDefault="008E3596" w:rsidP="000E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35D8" w14:textId="77777777" w:rsidR="008E3596" w:rsidRDefault="008E3596" w:rsidP="000E5491">
      <w:pPr>
        <w:spacing w:after="0" w:line="240" w:lineRule="auto"/>
      </w:pPr>
      <w:r>
        <w:separator/>
      </w:r>
    </w:p>
  </w:footnote>
  <w:footnote w:type="continuationSeparator" w:id="0">
    <w:p w14:paraId="4A93AD01" w14:textId="77777777" w:rsidR="008E3596" w:rsidRDefault="008E3596" w:rsidP="000E5491">
      <w:pPr>
        <w:spacing w:after="0" w:line="240" w:lineRule="auto"/>
      </w:pPr>
      <w:r>
        <w:continuationSeparator/>
      </w:r>
    </w:p>
  </w:footnote>
  <w:footnote w:id="1">
    <w:p w14:paraId="0948ECE7" w14:textId="37A0D745" w:rsidR="00DF3006" w:rsidRPr="009C72F1" w:rsidRDefault="00DF3006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Драпкин Л.Я. Криминалистика. М., 2013. С. 225.</w:t>
      </w:r>
    </w:p>
  </w:footnote>
  <w:footnote w:id="2">
    <w:p w14:paraId="17506144" w14:textId="1683FA0E" w:rsidR="00DF3006" w:rsidRPr="009C72F1" w:rsidRDefault="00DF3006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Яблоков Н.П. Криминалистика: учебник -2 –е издание, </w:t>
      </w:r>
      <w:proofErr w:type="spellStart"/>
      <w:r w:rsidRPr="009C72F1">
        <w:rPr>
          <w:rFonts w:ascii="Times New Roman" w:hAnsi="Times New Roman" w:cs="Times New Roman"/>
        </w:rPr>
        <w:t>перераб</w:t>
      </w:r>
      <w:proofErr w:type="spellEnd"/>
      <w:r w:rsidRPr="009C72F1">
        <w:rPr>
          <w:rFonts w:ascii="Times New Roman" w:hAnsi="Times New Roman" w:cs="Times New Roman"/>
        </w:rPr>
        <w:t>. И доп. М., 2011. С 376.</w:t>
      </w:r>
    </w:p>
  </w:footnote>
  <w:footnote w:id="3">
    <w:p w14:paraId="7BF0CB79" w14:textId="6C066CA6" w:rsidR="00DF3006" w:rsidRPr="009C72F1" w:rsidRDefault="00DF3006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</w:t>
      </w:r>
      <w:proofErr w:type="spellStart"/>
      <w:r w:rsidRPr="009C72F1">
        <w:rPr>
          <w:rFonts w:ascii="Times New Roman" w:hAnsi="Times New Roman" w:cs="Times New Roman"/>
        </w:rPr>
        <w:t>Пиршин</w:t>
      </w:r>
      <w:proofErr w:type="spellEnd"/>
      <w:r w:rsidRPr="009C72F1">
        <w:rPr>
          <w:rFonts w:ascii="Times New Roman" w:hAnsi="Times New Roman" w:cs="Times New Roman"/>
        </w:rPr>
        <w:t xml:space="preserve"> Д.В Роль и значение криминалистических учетов в предотвращении расследовании преступлений // Вестник Восточно-Сибирского института МВД России. 2016. С. 4.</w:t>
      </w:r>
    </w:p>
  </w:footnote>
  <w:footnote w:id="4">
    <w:p w14:paraId="51D0A2DF" w14:textId="33B7D5F5" w:rsidR="00DF3006" w:rsidRPr="009C72F1" w:rsidRDefault="00DF3006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Логвиненко Е.А. К вопросу совершенствования единой системы криминалистической регистрации // Концепт. № 7.2015. С 22.</w:t>
      </w:r>
    </w:p>
  </w:footnote>
  <w:footnote w:id="5">
    <w:p w14:paraId="3E52C7D9" w14:textId="3299C05D" w:rsidR="00DF3006" w:rsidRPr="009C72F1" w:rsidRDefault="00DF3006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Кремлев М.В. Система криминалистических учетов и ее применение в процессе расследования преступлений // Уголовная юстиция. 2014. С. 2.</w:t>
      </w:r>
    </w:p>
  </w:footnote>
  <w:footnote w:id="6">
    <w:p w14:paraId="6E857AF8" w14:textId="2B59E458" w:rsidR="00DF3006" w:rsidRPr="009C72F1" w:rsidRDefault="00DF3006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Кремлев М.В. Указ. соч. С. 3.</w:t>
      </w:r>
    </w:p>
  </w:footnote>
  <w:footnote w:id="7">
    <w:p w14:paraId="44D15482" w14:textId="37472B0A" w:rsidR="00DF3006" w:rsidRPr="009C72F1" w:rsidRDefault="00DF3006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Яблоков Н.П. Криминалистика: учебник -2 –е издание, </w:t>
      </w:r>
      <w:proofErr w:type="spellStart"/>
      <w:r w:rsidRPr="009C72F1">
        <w:rPr>
          <w:rFonts w:ascii="Times New Roman" w:hAnsi="Times New Roman" w:cs="Times New Roman"/>
        </w:rPr>
        <w:t>перераб</w:t>
      </w:r>
      <w:proofErr w:type="spellEnd"/>
      <w:r w:rsidRPr="009C72F1">
        <w:rPr>
          <w:rFonts w:ascii="Times New Roman" w:hAnsi="Times New Roman" w:cs="Times New Roman"/>
        </w:rPr>
        <w:t>. И доп. М., 2011. С. 377.</w:t>
      </w:r>
    </w:p>
  </w:footnote>
  <w:footnote w:id="8">
    <w:p w14:paraId="0904EA9C" w14:textId="38C1E2D0" w:rsidR="00DF3006" w:rsidRPr="009C72F1" w:rsidRDefault="00DF3006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Яблоков Н.П. Криминалистика: учебник -2 –е издание, </w:t>
      </w:r>
      <w:proofErr w:type="spellStart"/>
      <w:r w:rsidRPr="009C72F1">
        <w:rPr>
          <w:rFonts w:ascii="Times New Roman" w:hAnsi="Times New Roman" w:cs="Times New Roman"/>
        </w:rPr>
        <w:t>перераб</w:t>
      </w:r>
      <w:proofErr w:type="spellEnd"/>
      <w:r w:rsidRPr="009C72F1">
        <w:rPr>
          <w:rFonts w:ascii="Times New Roman" w:hAnsi="Times New Roman" w:cs="Times New Roman"/>
        </w:rPr>
        <w:t>. И доп. М., 2011. С. 377.</w:t>
      </w:r>
    </w:p>
  </w:footnote>
  <w:footnote w:id="9">
    <w:p w14:paraId="2F57681B" w14:textId="40D4A2C8" w:rsidR="00F75212" w:rsidRPr="009C72F1" w:rsidRDefault="00F75212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Яблоков Н.П. Криминалистика: учебник -2 –е издание, </w:t>
      </w:r>
      <w:proofErr w:type="spellStart"/>
      <w:r w:rsidRPr="009C72F1">
        <w:rPr>
          <w:rFonts w:ascii="Times New Roman" w:hAnsi="Times New Roman" w:cs="Times New Roman"/>
        </w:rPr>
        <w:t>перераб</w:t>
      </w:r>
      <w:proofErr w:type="spellEnd"/>
      <w:r w:rsidRPr="009C72F1">
        <w:rPr>
          <w:rFonts w:ascii="Times New Roman" w:hAnsi="Times New Roman" w:cs="Times New Roman"/>
        </w:rPr>
        <w:t>. И доп. М., 2011. С. 378.</w:t>
      </w:r>
    </w:p>
  </w:footnote>
  <w:footnote w:id="10">
    <w:p w14:paraId="43E5C35A" w14:textId="2E154E82" w:rsidR="00F75212" w:rsidRPr="009C72F1" w:rsidRDefault="00F75212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Морозов А.В. Виды и перспективы развития криминалистических учетов // Общество: политика, экономика, право.2011. С. 3.</w:t>
      </w:r>
    </w:p>
  </w:footnote>
  <w:footnote w:id="11">
    <w:p w14:paraId="4E91237B" w14:textId="3A790D4A" w:rsidR="00F75212" w:rsidRPr="009C72F1" w:rsidRDefault="00F75212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Сафонов А.А., </w:t>
      </w:r>
      <w:proofErr w:type="spellStart"/>
      <w:r w:rsidRPr="009C72F1">
        <w:rPr>
          <w:rFonts w:ascii="Times New Roman" w:hAnsi="Times New Roman" w:cs="Times New Roman"/>
        </w:rPr>
        <w:t>Татарчук</w:t>
      </w:r>
      <w:proofErr w:type="spellEnd"/>
      <w:r w:rsidRPr="009C72F1">
        <w:rPr>
          <w:rFonts w:ascii="Times New Roman" w:hAnsi="Times New Roman" w:cs="Times New Roman"/>
        </w:rPr>
        <w:t xml:space="preserve"> А.С., Дмитриева Л.В. Виды криминалистических учетов ведущихся в органах внутренних дел Российской Федерации, используемых в раскрытии преступлений // учеб.-</w:t>
      </w:r>
      <w:proofErr w:type="spellStart"/>
      <w:r w:rsidRPr="009C72F1">
        <w:rPr>
          <w:rFonts w:ascii="Times New Roman" w:hAnsi="Times New Roman" w:cs="Times New Roman"/>
        </w:rPr>
        <w:t>практ</w:t>
      </w:r>
      <w:proofErr w:type="spellEnd"/>
      <w:r w:rsidRPr="009C72F1">
        <w:rPr>
          <w:rFonts w:ascii="Times New Roman" w:hAnsi="Times New Roman" w:cs="Times New Roman"/>
        </w:rPr>
        <w:t>. пособие: 2017. С 2.</w:t>
      </w:r>
    </w:p>
  </w:footnote>
  <w:footnote w:id="12">
    <w:p w14:paraId="3F5333BE" w14:textId="2F174DC4" w:rsidR="00F75212" w:rsidRPr="009C72F1" w:rsidRDefault="00F75212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Беляков А.А. Состояние, проблемы и перспективы развития криминалистической регистрации в России. </w:t>
      </w:r>
      <w:proofErr w:type="spellStart"/>
      <w:r w:rsidRPr="009C72F1">
        <w:rPr>
          <w:rFonts w:ascii="Times New Roman" w:hAnsi="Times New Roman" w:cs="Times New Roman"/>
        </w:rPr>
        <w:t>Ростов</w:t>
      </w:r>
      <w:proofErr w:type="spellEnd"/>
      <w:r w:rsidRPr="009C72F1">
        <w:rPr>
          <w:rFonts w:ascii="Times New Roman" w:hAnsi="Times New Roman" w:cs="Times New Roman"/>
        </w:rPr>
        <w:t>, 2006. С. 4.</w:t>
      </w:r>
    </w:p>
  </w:footnote>
  <w:footnote w:id="13">
    <w:p w14:paraId="0D2F996C" w14:textId="39215CD1" w:rsidR="00F75212" w:rsidRPr="009C72F1" w:rsidRDefault="00F75212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Бердникова О.П. Эффективность применения криминалистических учетов при расследовании грабежей и разбоев// Вопросы криминалистики. №3. 2017. С. 5.</w:t>
      </w:r>
    </w:p>
  </w:footnote>
  <w:footnote w:id="14">
    <w:p w14:paraId="48552EAC" w14:textId="4BDA3B4B" w:rsidR="00F75212" w:rsidRPr="009C72F1" w:rsidRDefault="00F75212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Виноградова О. П. Совершенствование применения специальных знаний при расследовании хищений культурных ценностей как элемент противодействия «антикварной» преступности // Криминалистическое обеспечение раскрытия и расследования преступлений: материалы X </w:t>
      </w:r>
      <w:proofErr w:type="spellStart"/>
      <w:r w:rsidRPr="009C72F1">
        <w:rPr>
          <w:rFonts w:ascii="Times New Roman" w:hAnsi="Times New Roman" w:cs="Times New Roman"/>
        </w:rPr>
        <w:t>Всерос</w:t>
      </w:r>
      <w:proofErr w:type="spellEnd"/>
      <w:r w:rsidRPr="009C72F1">
        <w:rPr>
          <w:rFonts w:ascii="Times New Roman" w:hAnsi="Times New Roman" w:cs="Times New Roman"/>
        </w:rPr>
        <w:t xml:space="preserve">. науч.- </w:t>
      </w:r>
      <w:proofErr w:type="spellStart"/>
      <w:r w:rsidRPr="009C72F1">
        <w:rPr>
          <w:rFonts w:ascii="Times New Roman" w:hAnsi="Times New Roman" w:cs="Times New Roman"/>
        </w:rPr>
        <w:t>практ</w:t>
      </w:r>
      <w:proofErr w:type="spellEnd"/>
      <w:r w:rsidRPr="009C72F1">
        <w:rPr>
          <w:rFonts w:ascii="Times New Roman" w:hAnsi="Times New Roman" w:cs="Times New Roman"/>
        </w:rPr>
        <w:t>. круглого стола (26 февраля 2016 г.). Ставрополь, 2016. Ч. 1. С. 77.</w:t>
      </w:r>
    </w:p>
  </w:footnote>
  <w:footnote w:id="15">
    <w:p w14:paraId="7A088ABD" w14:textId="3789352F" w:rsidR="00F75212" w:rsidRPr="009C72F1" w:rsidRDefault="00F75212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Белов О.А. Криминалистическая регистрация: история, современное состояние и перспективы развития: учеб. пособие. Москва, 2010. С. 3.</w:t>
      </w:r>
    </w:p>
  </w:footnote>
  <w:footnote w:id="16">
    <w:p w14:paraId="7C14029E" w14:textId="6204DF38" w:rsidR="00F75212" w:rsidRPr="009C72F1" w:rsidRDefault="00F75212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</w:t>
      </w:r>
      <w:proofErr w:type="spellStart"/>
      <w:r w:rsidRPr="009C72F1">
        <w:rPr>
          <w:rFonts w:ascii="Times New Roman" w:hAnsi="Times New Roman" w:cs="Times New Roman"/>
        </w:rPr>
        <w:t>Ташков</w:t>
      </w:r>
      <w:proofErr w:type="spellEnd"/>
      <w:r w:rsidRPr="009C72F1">
        <w:rPr>
          <w:rFonts w:ascii="Times New Roman" w:hAnsi="Times New Roman" w:cs="Times New Roman"/>
        </w:rPr>
        <w:t xml:space="preserve"> А.А. Использование региональных экспертно-криминалистических учетов при расследовании краж // Орловский юридический институт МВД России. 2014. С. 4.</w:t>
      </w:r>
    </w:p>
  </w:footnote>
  <w:footnote w:id="17">
    <w:p w14:paraId="64650C9B" w14:textId="6D05B599" w:rsidR="00F75212" w:rsidRPr="009C72F1" w:rsidRDefault="00F75212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Швырев Б.А., </w:t>
      </w:r>
      <w:proofErr w:type="spellStart"/>
      <w:r w:rsidRPr="009C72F1">
        <w:rPr>
          <w:rFonts w:ascii="Times New Roman" w:hAnsi="Times New Roman" w:cs="Times New Roman"/>
        </w:rPr>
        <w:t>Спасенников</w:t>
      </w:r>
      <w:proofErr w:type="spellEnd"/>
      <w:r w:rsidRPr="009C72F1">
        <w:rPr>
          <w:rFonts w:ascii="Times New Roman" w:hAnsi="Times New Roman" w:cs="Times New Roman"/>
        </w:rPr>
        <w:t xml:space="preserve"> Б.А. Совершенствование информационного обеспечения УИС // Юридические науки. № 5. 2016. С. 23.</w:t>
      </w:r>
    </w:p>
  </w:footnote>
  <w:footnote w:id="18">
    <w:p w14:paraId="3AE4F886" w14:textId="1C801424" w:rsidR="00F75212" w:rsidRPr="009C72F1" w:rsidRDefault="00F75212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</w:t>
      </w:r>
      <w:proofErr w:type="spellStart"/>
      <w:r w:rsidRPr="009C72F1">
        <w:rPr>
          <w:rFonts w:ascii="Times New Roman" w:hAnsi="Times New Roman" w:cs="Times New Roman"/>
        </w:rPr>
        <w:t>Кубанов</w:t>
      </w:r>
      <w:proofErr w:type="spellEnd"/>
      <w:r w:rsidRPr="009C72F1">
        <w:rPr>
          <w:rFonts w:ascii="Times New Roman" w:hAnsi="Times New Roman" w:cs="Times New Roman"/>
        </w:rPr>
        <w:t xml:space="preserve"> В.В., Грязнов С.А. Автоматизированные поисковые системы криминалистического направления в деятельности УИС // Вестник Самарского юридического института ФСИН России. № 3. 2014. С. 5.</w:t>
      </w:r>
    </w:p>
  </w:footnote>
  <w:footnote w:id="19">
    <w:p w14:paraId="5DFACD9D" w14:textId="1F26DA4C" w:rsidR="00F75212" w:rsidRPr="009C72F1" w:rsidRDefault="00F75212" w:rsidP="009C72F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C72F1">
        <w:rPr>
          <w:rStyle w:val="ad"/>
          <w:rFonts w:ascii="Times New Roman" w:hAnsi="Times New Roman" w:cs="Times New Roman"/>
        </w:rPr>
        <w:footnoteRef/>
      </w:r>
      <w:r w:rsidRPr="009C72F1">
        <w:rPr>
          <w:rFonts w:ascii="Times New Roman" w:hAnsi="Times New Roman" w:cs="Times New Roman"/>
        </w:rPr>
        <w:t xml:space="preserve"> </w:t>
      </w:r>
      <w:proofErr w:type="spellStart"/>
      <w:r w:rsidRPr="009C72F1">
        <w:rPr>
          <w:rFonts w:ascii="Times New Roman" w:hAnsi="Times New Roman" w:cs="Times New Roman"/>
        </w:rPr>
        <w:t>Кубанов</w:t>
      </w:r>
      <w:proofErr w:type="spellEnd"/>
      <w:r w:rsidRPr="009C72F1">
        <w:rPr>
          <w:rFonts w:ascii="Times New Roman" w:hAnsi="Times New Roman" w:cs="Times New Roman"/>
        </w:rPr>
        <w:t xml:space="preserve"> В.В., Некрасов А.П., </w:t>
      </w:r>
      <w:proofErr w:type="spellStart"/>
      <w:r w:rsidRPr="009C72F1">
        <w:rPr>
          <w:rFonts w:ascii="Times New Roman" w:hAnsi="Times New Roman" w:cs="Times New Roman"/>
        </w:rPr>
        <w:t>Свердецкий</w:t>
      </w:r>
      <w:proofErr w:type="spellEnd"/>
      <w:r w:rsidRPr="009C72F1">
        <w:rPr>
          <w:rFonts w:ascii="Times New Roman" w:hAnsi="Times New Roman" w:cs="Times New Roman"/>
        </w:rPr>
        <w:t xml:space="preserve"> О.А. Экспертно-криминалистическое обеспечение расследование пенитенциарных преступлений // Вестник Волжского университета им. В.Н. Татищева.2014. С.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654518235"/>
      <w:docPartObj>
        <w:docPartGallery w:val="Page Numbers (Top of Page)"/>
        <w:docPartUnique/>
      </w:docPartObj>
    </w:sdtPr>
    <w:sdtEndPr/>
    <w:sdtContent>
      <w:p w14:paraId="4C8DD7AB" w14:textId="0EEB2D9D" w:rsidR="00D543EB" w:rsidRPr="00D93C41" w:rsidRDefault="00212713" w:rsidP="00D93C4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6A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6A5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D6A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00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D6A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0519"/>
    <w:multiLevelType w:val="hybridMultilevel"/>
    <w:tmpl w:val="9A449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34F7E"/>
    <w:multiLevelType w:val="hybridMultilevel"/>
    <w:tmpl w:val="BF2692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D2083F"/>
    <w:multiLevelType w:val="multilevel"/>
    <w:tmpl w:val="0428CB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AD12C59"/>
    <w:multiLevelType w:val="multilevel"/>
    <w:tmpl w:val="0428CB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B375E54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19B0DA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7001B14"/>
    <w:multiLevelType w:val="multilevel"/>
    <w:tmpl w:val="130283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43"/>
    <w:rsid w:val="00022750"/>
    <w:rsid w:val="0003440E"/>
    <w:rsid w:val="000C5845"/>
    <w:rsid w:val="000E5491"/>
    <w:rsid w:val="000E75B6"/>
    <w:rsid w:val="001033FF"/>
    <w:rsid w:val="001162EB"/>
    <w:rsid w:val="00137B4E"/>
    <w:rsid w:val="00142406"/>
    <w:rsid w:val="001751A2"/>
    <w:rsid w:val="001D550F"/>
    <w:rsid w:val="001E7C1C"/>
    <w:rsid w:val="00212713"/>
    <w:rsid w:val="002C1AEB"/>
    <w:rsid w:val="00300A5D"/>
    <w:rsid w:val="00314C18"/>
    <w:rsid w:val="0038233E"/>
    <w:rsid w:val="003B0423"/>
    <w:rsid w:val="003B289D"/>
    <w:rsid w:val="004E6FE4"/>
    <w:rsid w:val="00566FCE"/>
    <w:rsid w:val="005B2822"/>
    <w:rsid w:val="0065789C"/>
    <w:rsid w:val="00672C04"/>
    <w:rsid w:val="00673CC0"/>
    <w:rsid w:val="00685CF3"/>
    <w:rsid w:val="00787565"/>
    <w:rsid w:val="007F37E7"/>
    <w:rsid w:val="00823467"/>
    <w:rsid w:val="00831101"/>
    <w:rsid w:val="00880DAC"/>
    <w:rsid w:val="008B50EF"/>
    <w:rsid w:val="008E3596"/>
    <w:rsid w:val="0096583F"/>
    <w:rsid w:val="009C72F1"/>
    <w:rsid w:val="009D6A5E"/>
    <w:rsid w:val="009F3222"/>
    <w:rsid w:val="00A07419"/>
    <w:rsid w:val="00A35343"/>
    <w:rsid w:val="00A60437"/>
    <w:rsid w:val="00A7142B"/>
    <w:rsid w:val="00A92E29"/>
    <w:rsid w:val="00A96281"/>
    <w:rsid w:val="00B81C4E"/>
    <w:rsid w:val="00BB1450"/>
    <w:rsid w:val="00BC4B06"/>
    <w:rsid w:val="00CA00E4"/>
    <w:rsid w:val="00CF2231"/>
    <w:rsid w:val="00CF74FE"/>
    <w:rsid w:val="00D543EB"/>
    <w:rsid w:val="00D93C41"/>
    <w:rsid w:val="00DF3006"/>
    <w:rsid w:val="00DF6A5F"/>
    <w:rsid w:val="00E71803"/>
    <w:rsid w:val="00E7698D"/>
    <w:rsid w:val="00EB657D"/>
    <w:rsid w:val="00ED4780"/>
    <w:rsid w:val="00F37C02"/>
    <w:rsid w:val="00F457BA"/>
    <w:rsid w:val="00F62DF9"/>
    <w:rsid w:val="00F75212"/>
    <w:rsid w:val="00F810A2"/>
    <w:rsid w:val="00FD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CC35"/>
  <w15:docId w15:val="{1A63177D-3EA9-474A-8515-71B5BFBF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419"/>
  </w:style>
  <w:style w:type="paragraph" w:styleId="1">
    <w:name w:val="heading 1"/>
    <w:basedOn w:val="a"/>
    <w:next w:val="a"/>
    <w:link w:val="10"/>
    <w:uiPriority w:val="9"/>
    <w:qFormat/>
    <w:rsid w:val="00A7142B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7142B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3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85CF3"/>
    <w:rPr>
      <w:b/>
      <w:bCs/>
    </w:rPr>
  </w:style>
  <w:style w:type="character" w:styleId="a6">
    <w:name w:val="Hyperlink"/>
    <w:basedOn w:val="a0"/>
    <w:uiPriority w:val="99"/>
    <w:unhideWhenUsed/>
    <w:rsid w:val="00880DA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E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5491"/>
  </w:style>
  <w:style w:type="paragraph" w:styleId="a9">
    <w:name w:val="footer"/>
    <w:basedOn w:val="a"/>
    <w:link w:val="aa"/>
    <w:uiPriority w:val="99"/>
    <w:unhideWhenUsed/>
    <w:rsid w:val="000E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5491"/>
  </w:style>
  <w:style w:type="paragraph" w:styleId="ab">
    <w:name w:val="footnote text"/>
    <w:basedOn w:val="a"/>
    <w:link w:val="ac"/>
    <w:uiPriority w:val="99"/>
    <w:semiHidden/>
    <w:unhideWhenUsed/>
    <w:rsid w:val="00CF74F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F74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F74F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42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7142B"/>
    <w:rPr>
      <w:rFonts w:ascii="Times New Roman" w:eastAsiaTheme="majorEastAsia" w:hAnsi="Times New Roman" w:cstheme="majorBidi"/>
      <w:b/>
      <w:sz w:val="28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566FCE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11">
    <w:name w:val="toc 1"/>
    <w:basedOn w:val="a"/>
    <w:next w:val="a"/>
    <w:autoRedefine/>
    <w:uiPriority w:val="39"/>
    <w:unhideWhenUsed/>
    <w:rsid w:val="00566FC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66FC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0F16A-34CA-4417-9498-567B2CF9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25</Pages>
  <Words>5263</Words>
  <Characters>30002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79530591902</dc:creator>
  <cp:lastModifiedBy>Максим Пальчиков</cp:lastModifiedBy>
  <cp:revision>8</cp:revision>
  <dcterms:created xsi:type="dcterms:W3CDTF">2021-05-14T03:05:00Z</dcterms:created>
  <dcterms:modified xsi:type="dcterms:W3CDTF">2021-06-02T16:14:00Z</dcterms:modified>
</cp:coreProperties>
</file>